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30" w:rsidRDefault="00A44230">
      <w:pPr>
        <w:spacing w:after="4"/>
        <w:ind w:right="-44"/>
        <w:rPr>
          <w:rFonts w:ascii="Trebuchet MS" w:hAnsi="Trebuchet MS"/>
          <w:sz w:val="22"/>
          <w:szCs w:val="22"/>
        </w:rPr>
      </w:pPr>
    </w:p>
    <w:p w:rsidR="00A44230" w:rsidRDefault="00A44230">
      <w:pPr>
        <w:spacing w:after="4"/>
        <w:ind w:right="-44"/>
        <w:rPr>
          <w:rFonts w:ascii="Trebuchet MS" w:hAnsi="Trebuchet MS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9.4pt;margin-top:44.95pt;width:273.25pt;height:37.8pt;z-index:251657728;mso-position-vertical-relative:page" wrapcoords="0 0 21600 0 21600 21600 0 21600 0 0" o:allowoverlap="f" filled="f" stroked="f">
            <v:textbox style="mso-next-textbox:#_x0000_s1026">
              <w:txbxContent>
                <w:p w:rsidR="00A44230" w:rsidRPr="00A56E70" w:rsidRDefault="00A44230" w:rsidP="00847CA4">
                  <w:pPr>
                    <w:spacing w:after="16"/>
                    <w:rPr>
                      <w:rFonts w:ascii="Trebuchet MS" w:hAnsi="Trebuchet MS"/>
                      <w:b/>
                      <w:color w:val="A29791"/>
                      <w:sz w:val="20"/>
                      <w:szCs w:val="20"/>
                    </w:rPr>
                  </w:pPr>
                  <w:r w:rsidRPr="00A56E70">
                    <w:rPr>
                      <w:rFonts w:ascii="Trebuchet MS" w:hAnsi="Trebuchet MS"/>
                      <w:b/>
                      <w:color w:val="A29791"/>
                      <w:sz w:val="20"/>
                      <w:szCs w:val="20"/>
                    </w:rPr>
                    <w:t xml:space="preserve">Brock Environmental Sustainability Research </w:t>
                  </w:r>
                  <w:r>
                    <w:rPr>
                      <w:rFonts w:ascii="Trebuchet MS" w:hAnsi="Trebuchet MS"/>
                      <w:b/>
                      <w:color w:val="A29791"/>
                      <w:sz w:val="20"/>
                      <w:szCs w:val="20"/>
                    </w:rPr>
                    <w:t>Unit</w:t>
                  </w:r>
                  <w:r w:rsidRPr="00A56E70">
                    <w:rPr>
                      <w:rFonts w:ascii="Trebuchet MS" w:hAnsi="Trebuchet MS"/>
                      <w:b/>
                      <w:color w:val="A29791"/>
                      <w:sz w:val="20"/>
                      <w:szCs w:val="20"/>
                    </w:rPr>
                    <w:fldChar w:fldCharType="begin"/>
                  </w:r>
                  <w:r w:rsidRPr="00A56E70">
                    <w:rPr>
                      <w:rFonts w:ascii="Trebuchet MS" w:hAnsi="Trebuchet MS"/>
                      <w:b/>
                      <w:color w:val="A29791"/>
                      <w:sz w:val="20"/>
                      <w:szCs w:val="20"/>
                    </w:rPr>
                    <w:instrText xml:space="preserve"> FILLIN   \* MERGEFORMAT </w:instrText>
                  </w:r>
                  <w:r w:rsidRPr="00A56E70">
                    <w:rPr>
                      <w:rFonts w:ascii="Trebuchet MS" w:hAnsi="Trebuchet MS"/>
                      <w:b/>
                      <w:color w:val="A29791"/>
                      <w:sz w:val="20"/>
                      <w:szCs w:val="20"/>
                    </w:rPr>
                    <w:fldChar w:fldCharType="separate"/>
                  </w:r>
                </w:p>
                <w:p w:rsidR="00A44230" w:rsidRPr="00A56E70" w:rsidRDefault="00A44230" w:rsidP="00847CA4">
                  <w:pPr>
                    <w:spacing w:after="16"/>
                    <w:rPr>
                      <w:rFonts w:ascii="Trebuchet MS" w:hAnsi="Trebuchet MS"/>
                      <w:b/>
                      <w:color w:val="A29791"/>
                      <w:sz w:val="18"/>
                      <w:szCs w:val="18"/>
                    </w:rPr>
                  </w:pPr>
                  <w:r w:rsidRPr="00A56E70">
                    <w:rPr>
                      <w:rFonts w:ascii="Trebuchet MS" w:hAnsi="Trebuchet MS"/>
                      <w:b/>
                      <w:color w:val="A29791"/>
                      <w:sz w:val="20"/>
                      <w:szCs w:val="20"/>
                    </w:rPr>
                    <w:fldChar w:fldCharType="end"/>
                  </w:r>
                  <w:r w:rsidRPr="00A56E70">
                    <w:rPr>
                      <w:rFonts w:ascii="Trebuchet MS" w:hAnsi="Trebuchet MS"/>
                      <w:b/>
                      <w:color w:val="A29791"/>
                      <w:sz w:val="18"/>
                      <w:szCs w:val="18"/>
                    </w:rPr>
                    <w:t>Tourism and Environment/Faculty of Social Sciences</w:t>
                  </w:r>
                </w:p>
              </w:txbxContent>
            </v:textbox>
            <w10:wrap type="tight" anchory="page"/>
            <w10:anchorlock/>
          </v:shape>
        </w:pict>
      </w:r>
      <w:r>
        <w:rPr>
          <w:noProof/>
        </w:rPr>
        <w:pict>
          <v:shape id="_x0000_s1027" type="#_x0000_t202" style="position:absolute;margin-left:398.3pt;margin-top:47.8pt;width:114.1pt;height:135.7pt;z-index:251656704;mso-position-vertical-relative:page" wrapcoords="0 0 21600 0 21600 21600 0 21600 0 0" o:allowoverlap="f" filled="f" stroked="f">
            <v:textbox style="mso-next-textbox:#_x0000_s1027">
              <w:txbxContent>
                <w:p w:rsidR="00A44230" w:rsidRDefault="00A44230">
                  <w:pPr>
                    <w:spacing w:after="20"/>
                    <w:rPr>
                      <w:rFonts w:ascii="Trebuchet MS" w:hAnsi="Trebuchet MS"/>
                      <w:b/>
                      <w:color w:val="A29791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rebuchet MS" w:hAnsi="Trebuchet MS"/>
                          <w:b/>
                          <w:color w:val="A29791"/>
                          <w:sz w:val="18"/>
                          <w:szCs w:val="18"/>
                        </w:rPr>
                        <w:t>Brock</w:t>
                      </w:r>
                    </w:smartTag>
                    <w:r>
                      <w:rPr>
                        <w:rFonts w:ascii="Trebuchet MS" w:hAnsi="Trebuchet MS"/>
                        <w:b/>
                        <w:color w:val="A29791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rebuchet MS" w:hAnsi="Trebuchet MS"/>
                          <w:b/>
                          <w:color w:val="A29791"/>
                          <w:sz w:val="18"/>
                          <w:szCs w:val="18"/>
                        </w:rPr>
                        <w:t>University</w:t>
                      </w:r>
                    </w:smartTag>
                  </w:smartTag>
                </w:p>
                <w:p w:rsidR="00A44230" w:rsidRDefault="00A44230">
                  <w:pPr>
                    <w:spacing w:after="40"/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</w:pPr>
                  <w:smartTag w:uri="urn:schemas-microsoft-com:office:smarttags" w:element="place">
                    <w:r>
                      <w:rPr>
                        <w:rFonts w:ascii="Trebuchet MS" w:hAnsi="Trebuchet MS"/>
                        <w:color w:val="A29791"/>
                        <w:sz w:val="18"/>
                        <w:szCs w:val="18"/>
                      </w:rPr>
                      <w:t>Niagara</w:t>
                    </w:r>
                  </w:smartTag>
                  <w:r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  <w:t xml:space="preserve"> Region</w:t>
                  </w:r>
                </w:p>
                <w:p w:rsidR="00A44230" w:rsidRDefault="00A44230">
                  <w:pPr>
                    <w:spacing w:after="40"/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rPr>
                          <w:rFonts w:ascii="Trebuchet MS" w:hAnsi="Trebuchet MS"/>
                          <w:color w:val="A29791"/>
                          <w:sz w:val="18"/>
                          <w:szCs w:val="18"/>
                        </w:rPr>
                        <w:t>500 Glenridge Ave.</w:t>
                      </w:r>
                    </w:smartTag>
                  </w:smartTag>
                </w:p>
                <w:p w:rsidR="00A44230" w:rsidRDefault="00A44230">
                  <w:pPr>
                    <w:spacing w:after="40"/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Trebuchet MS" w:hAnsi="Trebuchet MS"/>
                          <w:color w:val="A29791"/>
                          <w:sz w:val="18"/>
                          <w:szCs w:val="18"/>
                        </w:rPr>
                        <w:t>St. Catharines</w:t>
                      </w:r>
                    </w:smartTag>
                    <w:r>
                      <w:rPr>
                        <w:rFonts w:ascii="Trebuchet MS" w:hAnsi="Trebuchet MS"/>
                        <w:color w:val="A29791"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rFonts w:ascii="Trebuchet MS" w:hAnsi="Trebuchet MS"/>
                          <w:color w:val="A29791"/>
                          <w:sz w:val="18"/>
                          <w:szCs w:val="18"/>
                        </w:rPr>
                        <w:t>ON</w:t>
                      </w:r>
                    </w:smartTag>
                  </w:smartTag>
                </w:p>
                <w:p w:rsidR="00A44230" w:rsidRDefault="00A44230">
                  <w:pPr>
                    <w:spacing w:after="40"/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  <w:t xml:space="preserve">L2S 3A1  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Trebuchet MS" w:hAnsi="Trebuchet MS"/>
                          <w:color w:val="A29791"/>
                          <w:sz w:val="18"/>
                          <w:szCs w:val="18"/>
                        </w:rPr>
                        <w:t>Canada</w:t>
                      </w:r>
                    </w:smartTag>
                  </w:smartTag>
                </w:p>
                <w:p w:rsidR="00A44230" w:rsidRDefault="00A44230">
                  <w:pPr>
                    <w:spacing w:after="40"/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  <w:t>T  905-688-5550 x4782</w:t>
                  </w:r>
                </w:p>
                <w:p w:rsidR="00A44230" w:rsidRDefault="00A44230">
                  <w:pPr>
                    <w:spacing w:after="40"/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  <w:t xml:space="preserve">F  </w:t>
                  </w:r>
                  <w:fldSimple w:instr=" FILLIN   \* MERGEFORMAT ">
                    <w:r>
                      <w:rPr>
                        <w:rFonts w:ascii="Trebuchet MS" w:hAnsi="Trebuchet MS"/>
                        <w:color w:val="A29791"/>
                        <w:sz w:val="18"/>
                        <w:szCs w:val="18"/>
                      </w:rPr>
                      <w:t>905-378-5718</w:t>
                    </w:r>
                  </w:fldSimple>
                </w:p>
                <w:p w:rsidR="00A44230" w:rsidRDefault="00A44230">
                  <w:pPr>
                    <w:spacing w:after="40"/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</w:pPr>
                </w:p>
                <w:p w:rsidR="00A44230" w:rsidRDefault="00A44230">
                  <w:pPr>
                    <w:spacing w:after="40"/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</w:pPr>
                  <w:r>
                    <w:rPr>
                      <w:rFonts w:ascii="Trebuchet MS" w:hAnsi="Trebuchet MS"/>
                      <w:color w:val="A29791"/>
                      <w:sz w:val="18"/>
                      <w:szCs w:val="18"/>
                    </w:rPr>
                    <w:t>brocku.ca</w:t>
                  </w:r>
                </w:p>
              </w:txbxContent>
            </v:textbox>
            <w10:wrap type="tight" anchory="page"/>
            <w10:anchorlock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-.6pt;width:119.5pt;height:72.75pt;z-index:-251657728;mso-position-vertical-relative:page" wrapcoords="-136 0 -136 21377 21600 21377 21600 0 -136 0" o:allowoverlap="f">
            <v:imagedata r:id="rId7" o:title=""/>
            <w10:wrap type="tight" anchory="page"/>
            <w10:anchorlock/>
          </v:shape>
        </w:pict>
      </w:r>
      <w:r>
        <w:rPr>
          <w:rFonts w:ascii="Trebuchet MS" w:hAnsi="Trebuchet MS"/>
          <w:sz w:val="22"/>
          <w:szCs w:val="22"/>
        </w:rPr>
        <w:t>February 15, 2011</w:t>
      </w:r>
    </w:p>
    <w:p w:rsidR="00A44230" w:rsidRDefault="00A44230" w:rsidP="008E4FA8">
      <w:pPr>
        <w:rPr>
          <w:b/>
          <w:sz w:val="32"/>
          <w:szCs w:val="32"/>
        </w:rPr>
      </w:pPr>
    </w:p>
    <w:p w:rsidR="00A44230" w:rsidRPr="00111760" w:rsidRDefault="00A44230" w:rsidP="008E4FA8">
      <w:pPr>
        <w:rPr>
          <w:b/>
          <w:i/>
          <w:sz w:val="32"/>
          <w:szCs w:val="32"/>
        </w:rPr>
      </w:pPr>
      <w:r w:rsidRPr="00D24C15">
        <w:rPr>
          <w:b/>
          <w:i/>
          <w:sz w:val="32"/>
          <w:szCs w:val="32"/>
        </w:rPr>
        <w:t>P</w:t>
      </w:r>
      <w:r>
        <w:rPr>
          <w:b/>
          <w:i/>
          <w:sz w:val="32"/>
          <w:szCs w:val="32"/>
        </w:rPr>
        <w:t xml:space="preserve">rogram </w:t>
      </w:r>
      <w:r>
        <w:rPr>
          <w:b/>
          <w:sz w:val="32"/>
          <w:szCs w:val="32"/>
        </w:rPr>
        <w:t xml:space="preserve">BESRU </w:t>
      </w:r>
      <w:r w:rsidRPr="00DA76D6">
        <w:rPr>
          <w:b/>
          <w:i/>
          <w:sz w:val="32"/>
          <w:szCs w:val="32"/>
        </w:rPr>
        <w:t>Workshop</w:t>
      </w:r>
      <w:r>
        <w:rPr>
          <w:b/>
          <w:sz w:val="32"/>
          <w:szCs w:val="32"/>
        </w:rPr>
        <w:t>:</w:t>
      </w:r>
    </w:p>
    <w:p w:rsidR="00A44230" w:rsidRDefault="00A44230" w:rsidP="00BE6D8E">
      <w:pPr>
        <w:spacing w:after="4"/>
        <w:ind w:right="-44"/>
        <w:rPr>
          <w:rFonts w:ascii="Trebuchet MS" w:hAnsi="Trebuchet MS"/>
          <w:sz w:val="22"/>
          <w:szCs w:val="22"/>
        </w:rPr>
      </w:pPr>
    </w:p>
    <w:p w:rsidR="00A44230" w:rsidRDefault="00A44230" w:rsidP="00BE6D8E">
      <w:pPr>
        <w:spacing w:after="4"/>
        <w:ind w:right="-4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Socio-ecological Inventories: Building Resilience to Environmental Change within Biosphere Reserves.  </w:t>
      </w:r>
    </w:p>
    <w:p w:rsidR="00A44230" w:rsidRDefault="00A44230">
      <w:pPr>
        <w:spacing w:after="4"/>
        <w:ind w:right="-44"/>
        <w:rPr>
          <w:rFonts w:ascii="Trebuchet MS" w:hAnsi="Trebuchet MS"/>
          <w:sz w:val="22"/>
          <w:szCs w:val="22"/>
        </w:rPr>
      </w:pPr>
    </w:p>
    <w:p w:rsidR="00A44230" w:rsidRPr="00D24C15" w:rsidRDefault="00A44230" w:rsidP="008E4FA8">
      <w:pPr>
        <w:rPr>
          <w:b/>
          <w:i/>
          <w:sz w:val="32"/>
          <w:szCs w:val="32"/>
        </w:rPr>
      </w:pPr>
      <w:r w:rsidRPr="00D24C15">
        <w:rPr>
          <w:b/>
          <w:i/>
          <w:sz w:val="32"/>
          <w:szCs w:val="32"/>
        </w:rPr>
        <w:t>Purpose</w:t>
      </w:r>
      <w:r w:rsidRPr="00DA76D6">
        <w:rPr>
          <w:b/>
          <w:sz w:val="32"/>
          <w:szCs w:val="32"/>
        </w:rPr>
        <w:t>:</w:t>
      </w:r>
    </w:p>
    <w:p w:rsidR="00A44230" w:rsidRDefault="00A44230" w:rsidP="008E4FA8"/>
    <w:p w:rsidR="00A44230" w:rsidRPr="00405712" w:rsidRDefault="00A44230" w:rsidP="008E4FA8">
      <w:r w:rsidRPr="00405712">
        <w:t xml:space="preserve">To convene a two-day scholarly exchange with </w:t>
      </w:r>
      <w:r>
        <w:t xml:space="preserve">Canadian and Swedish </w:t>
      </w:r>
      <w:r w:rsidRPr="00405712">
        <w:t>environmental</w:t>
      </w:r>
      <w:r>
        <w:t xml:space="preserve"> scientists, social science scholars and </w:t>
      </w:r>
      <w:r w:rsidRPr="00405712">
        <w:t xml:space="preserve">researchers </w:t>
      </w:r>
      <w:r>
        <w:t>to</w:t>
      </w:r>
      <w:r w:rsidRPr="00405712">
        <w:t xml:space="preserve"> </w:t>
      </w:r>
      <w:r>
        <w:t xml:space="preserve">share </w:t>
      </w:r>
      <w:r w:rsidRPr="00405712">
        <w:t xml:space="preserve">expertise in resilience, socio-ecological inventories </w:t>
      </w:r>
      <w:r>
        <w:t xml:space="preserve">(SEI’s) </w:t>
      </w:r>
      <w:r w:rsidRPr="00405712">
        <w:t>and Biosphere</w:t>
      </w:r>
      <w:r>
        <w:t xml:space="preserve"> </w:t>
      </w:r>
      <w:r w:rsidRPr="00405712">
        <w:t>governance</w:t>
      </w:r>
      <w:r>
        <w:t xml:space="preserve"> and evaluation.</w:t>
      </w:r>
      <w:r w:rsidRPr="00405712">
        <w:t xml:space="preserve"> </w:t>
      </w:r>
      <w:r>
        <w:t xml:space="preserve">Day One will be taken up with participant presentations of thematically relevant research; Day Two participants are asked to ‘roll up their sleeves’ and collaborate on the construction of a draft module integrating SEI’s with the interconnected, interdependent dimensions from the UNESCO MAB program.  </w:t>
      </w:r>
      <w:r w:rsidRPr="00405712">
        <w:t xml:space="preserve"> </w:t>
      </w:r>
    </w:p>
    <w:p w:rsidR="00A44230" w:rsidRDefault="00A44230" w:rsidP="008E4FA8">
      <w:pPr>
        <w:rPr>
          <w:b/>
          <w:sz w:val="32"/>
          <w:szCs w:val="32"/>
        </w:rPr>
      </w:pPr>
    </w:p>
    <w:p w:rsidR="00A44230" w:rsidRPr="00D24C15" w:rsidRDefault="00A44230" w:rsidP="008E4FA8">
      <w:pPr>
        <w:rPr>
          <w:b/>
          <w:i/>
          <w:sz w:val="32"/>
          <w:szCs w:val="32"/>
        </w:rPr>
      </w:pPr>
      <w:r w:rsidRPr="00D24C15">
        <w:rPr>
          <w:b/>
          <w:i/>
          <w:sz w:val="32"/>
          <w:szCs w:val="32"/>
        </w:rPr>
        <w:t>Products (or Deliverables)</w:t>
      </w:r>
      <w:r w:rsidRPr="00DA76D6">
        <w:rPr>
          <w:b/>
          <w:sz w:val="32"/>
          <w:szCs w:val="32"/>
        </w:rPr>
        <w:t>:</w:t>
      </w:r>
    </w:p>
    <w:p w:rsidR="00A44230" w:rsidRDefault="00A44230" w:rsidP="008E4FA8"/>
    <w:p w:rsidR="00A44230" w:rsidRDefault="00A44230" w:rsidP="008E4FA8">
      <w:r>
        <w:t xml:space="preserve">The </w:t>
      </w:r>
      <w:r w:rsidRPr="006326AA">
        <w:t xml:space="preserve">‘deliverable’ </w:t>
      </w:r>
      <w:r>
        <w:t>in this context i</w:t>
      </w:r>
      <w:r w:rsidRPr="006326AA">
        <w:t xml:space="preserve">s to </w:t>
      </w:r>
      <w:r>
        <w:t>contribute to a draft</w:t>
      </w:r>
      <w:r w:rsidRPr="006326AA">
        <w:t xml:space="preserve"> </w:t>
      </w:r>
      <w:r>
        <w:t xml:space="preserve">‘Annex’ </w:t>
      </w:r>
      <w:r w:rsidRPr="006326AA">
        <w:t xml:space="preserve">to be </w:t>
      </w:r>
      <w:r>
        <w:t xml:space="preserve">finalized </w:t>
      </w:r>
      <w:r w:rsidRPr="006326AA">
        <w:t xml:space="preserve">post-workshop as an </w:t>
      </w:r>
      <w:r>
        <w:t>adjunct</w:t>
      </w:r>
      <w:r w:rsidRPr="006326AA">
        <w:t xml:space="preserve"> for the Resilience Alliance Workbook on Socio-Ecological Inventories (</w:t>
      </w:r>
      <w:hyperlink r:id="rId8" w:history="1">
        <w:r w:rsidRPr="006326AA">
          <w:rPr>
            <w:rStyle w:val="Hyperlink"/>
          </w:rPr>
          <w:t>http://www.resalliance.org/index.php/resilience_assessment</w:t>
        </w:r>
      </w:hyperlink>
      <w:r w:rsidRPr="006326AA">
        <w:t>)</w:t>
      </w:r>
      <w:r>
        <w:t>. This Annex will</w:t>
      </w:r>
      <w:r w:rsidRPr="006326AA">
        <w:t xml:space="preserve"> integrate </w:t>
      </w:r>
      <w:r>
        <w:t xml:space="preserve">some of the </w:t>
      </w:r>
      <w:r w:rsidRPr="006326AA">
        <w:t xml:space="preserve">recent </w:t>
      </w:r>
      <w:r>
        <w:t>r</w:t>
      </w:r>
      <w:r w:rsidRPr="006326AA">
        <w:t>esearch and scholarship</w:t>
      </w:r>
      <w:r>
        <w:t xml:space="preserve"> being developed by those actively undertaking socio-ecological inventories, by those investigating dimensions of the UNESCO MAB Program domestically or internationally, and those who may have knowledge/integration of both areas.</w:t>
      </w:r>
      <w:r w:rsidRPr="006326AA">
        <w:t xml:space="preserve"> </w:t>
      </w:r>
    </w:p>
    <w:p w:rsidR="00A44230" w:rsidRDefault="00A44230" w:rsidP="008E4FA8"/>
    <w:p w:rsidR="00A44230" w:rsidRPr="00D24C15" w:rsidRDefault="00A44230" w:rsidP="008B7803">
      <w:pPr>
        <w:rPr>
          <w:b/>
          <w:i/>
          <w:sz w:val="32"/>
          <w:szCs w:val="32"/>
        </w:rPr>
      </w:pPr>
      <w:r w:rsidRPr="00D24C15">
        <w:rPr>
          <w:b/>
          <w:i/>
          <w:sz w:val="32"/>
          <w:szCs w:val="32"/>
        </w:rPr>
        <w:t>Principles</w:t>
      </w:r>
      <w:r w:rsidRPr="00DA76D6">
        <w:rPr>
          <w:b/>
          <w:sz w:val="32"/>
          <w:szCs w:val="32"/>
        </w:rPr>
        <w:t>:</w:t>
      </w:r>
    </w:p>
    <w:p w:rsidR="00A44230" w:rsidRDefault="00A44230" w:rsidP="008B7803"/>
    <w:p w:rsidR="00A44230" w:rsidRDefault="00A44230" w:rsidP="008B7803">
      <w:r>
        <w:t>The workshop is organized under the UN</w:t>
      </w:r>
      <w:r w:rsidRPr="00405712">
        <w:t xml:space="preserve"> Decade of Education for Sustainable Development (2005-2014) for which UNESCO seeks to integrate principles, values, and practices of sustainable development into all aspects of education and learning to address </w:t>
      </w:r>
      <w:r>
        <w:t>s</w:t>
      </w:r>
      <w:r w:rsidRPr="00405712">
        <w:t>ocial, economic, cultural and environmental problems face</w:t>
      </w:r>
      <w:r>
        <w:t>d</w:t>
      </w:r>
      <w:r w:rsidRPr="00405712">
        <w:t xml:space="preserve"> </w:t>
      </w:r>
      <w:r>
        <w:t xml:space="preserve">by humans </w:t>
      </w:r>
      <w:r w:rsidRPr="00405712">
        <w:t>in the 21st century.</w:t>
      </w:r>
      <w:r w:rsidRPr="00B248D5">
        <w:t xml:space="preserve"> </w:t>
      </w:r>
    </w:p>
    <w:p w:rsidR="00A44230" w:rsidRDefault="00A44230" w:rsidP="008B7803"/>
    <w:p w:rsidR="00A44230" w:rsidRPr="0050725F" w:rsidRDefault="00A44230" w:rsidP="008B7803">
      <w:r>
        <w:t>The workshop is also in response to UNESCO’s Madrid Action Plan and the 40</w:t>
      </w:r>
      <w:r w:rsidRPr="001239F2">
        <w:rPr>
          <w:vertAlign w:val="superscript"/>
        </w:rPr>
        <w:t>th</w:t>
      </w:r>
      <w:r>
        <w:t xml:space="preserve"> anniversary of the MAB Program inviting stakeholders within the </w:t>
      </w:r>
      <w:r w:rsidRPr="0050725F">
        <w:t>World Network of Biosphere Reserves</w:t>
      </w:r>
      <w:r>
        <w:t xml:space="preserve"> (WNBR) to engage in f</w:t>
      </w:r>
      <w:r w:rsidRPr="0050725F">
        <w:t>oster</w:t>
      </w:r>
      <w:r>
        <w:t>ing</w:t>
      </w:r>
      <w:r w:rsidRPr="0050725F">
        <w:t xml:space="preserve"> </w:t>
      </w:r>
      <w:r>
        <w:t xml:space="preserve">a more </w:t>
      </w:r>
      <w:r w:rsidRPr="0050725F">
        <w:t>harmonious integration of people and nature for sustainable development through participato</w:t>
      </w:r>
      <w:r>
        <w:t xml:space="preserve">ry dialogue, knowledge sharing </w:t>
      </w:r>
      <w:r w:rsidRPr="0050725F">
        <w:t xml:space="preserve">and </w:t>
      </w:r>
      <w:r>
        <w:t xml:space="preserve">improvement of </w:t>
      </w:r>
      <w:r w:rsidRPr="0050725F">
        <w:t>human well-being</w:t>
      </w:r>
      <w:r>
        <w:t xml:space="preserve">. As sites of excellence, the 564 ecosystems comprising the current constellation of the </w:t>
      </w:r>
      <w:r w:rsidRPr="0050725F">
        <w:t>W</w:t>
      </w:r>
      <w:r>
        <w:t>NBR offer</w:t>
      </w:r>
      <w:r w:rsidRPr="0050725F">
        <w:t xml:space="preserve"> </w:t>
      </w:r>
      <w:r>
        <w:t>one of the premier planetary frameworks</w:t>
      </w:r>
      <w:r w:rsidRPr="0050725F">
        <w:t xml:space="preserve"> </w:t>
      </w:r>
      <w:r>
        <w:t xml:space="preserve">for the </w:t>
      </w:r>
      <w:r w:rsidRPr="0050725F">
        <w:t>develop</w:t>
      </w:r>
      <w:r>
        <w:t>ment</w:t>
      </w:r>
      <w:r w:rsidRPr="0050725F">
        <w:t xml:space="preserve"> </w:t>
      </w:r>
      <w:r>
        <w:t>and</w:t>
      </w:r>
      <w:r w:rsidRPr="0050725F">
        <w:t xml:space="preserve"> </w:t>
      </w:r>
      <w:r>
        <w:t xml:space="preserve">building of international capacity to manage complex socio-ecological systems. This may be achieved through greater dialogue at the science-policy interface, through environmental education and through multi-media outreach to wider communities interested in more </w:t>
      </w:r>
      <w:r w:rsidRPr="0050725F">
        <w:t>sustainable development.</w:t>
      </w:r>
    </w:p>
    <w:p w:rsidR="00A44230" w:rsidRDefault="00A44230" w:rsidP="008E4FA8">
      <w:pPr>
        <w:rPr>
          <w:b/>
          <w:i/>
          <w:sz w:val="32"/>
          <w:szCs w:val="32"/>
        </w:rPr>
      </w:pPr>
    </w:p>
    <w:p w:rsidR="00A44230" w:rsidRPr="004D4C80" w:rsidRDefault="00A44230" w:rsidP="008E4FA8">
      <w:r w:rsidRPr="00D24C15">
        <w:rPr>
          <w:b/>
          <w:i/>
          <w:sz w:val="32"/>
          <w:szCs w:val="32"/>
        </w:rPr>
        <w:t>Place, Time and Dates</w:t>
      </w:r>
      <w:r w:rsidRPr="00DA76D6">
        <w:rPr>
          <w:b/>
          <w:i/>
          <w:sz w:val="32"/>
          <w:szCs w:val="32"/>
        </w:rPr>
        <w:t>:</w:t>
      </w:r>
    </w:p>
    <w:p w:rsidR="00A44230" w:rsidRDefault="00A44230" w:rsidP="008E4FA8"/>
    <w:p w:rsidR="00A44230" w:rsidRPr="00F91323" w:rsidRDefault="00A44230" w:rsidP="008E4FA8">
      <w:r>
        <w:t>March 7</w:t>
      </w:r>
      <w:r w:rsidRPr="00DB4781">
        <w:rPr>
          <w:vertAlign w:val="superscript"/>
        </w:rPr>
        <w:t>th</w:t>
      </w:r>
      <w:r>
        <w:t xml:space="preserve"> and 8</w:t>
      </w:r>
      <w:r w:rsidRPr="00DB4781">
        <w:rPr>
          <w:vertAlign w:val="superscript"/>
        </w:rPr>
        <w:t>th</w:t>
      </w:r>
      <w:r>
        <w:t xml:space="preserve">, 2011 at </w:t>
      </w:r>
      <w:smartTag w:uri="urn:schemas-microsoft-com:office:smarttags" w:element="place">
        <w:smartTag w:uri="urn:schemas-microsoft-com:office:smarttags" w:element="PlaceName">
          <w:r w:rsidRPr="00F91323">
            <w:t>Brock</w:t>
          </w:r>
        </w:smartTag>
        <w:r w:rsidRPr="00F91323">
          <w:t xml:space="preserve"> </w:t>
        </w:r>
        <w:smartTag w:uri="urn:schemas-microsoft-com:office:smarttags" w:element="PlaceType">
          <w:r w:rsidRPr="00F91323">
            <w:t>University</w:t>
          </w:r>
        </w:smartTag>
      </w:smartTag>
      <w:r>
        <w:t xml:space="preserve"> main campus, Inniskillin Hall meeting room and wine library from 9-4 each day (Please see link </w:t>
      </w:r>
      <w:hyperlink r:id="rId9" w:history="1">
        <w:r w:rsidRPr="00DD2CD8">
          <w:rPr>
            <w:rStyle w:val="Hyperlink"/>
          </w:rPr>
          <w:t>http://www.brocku.ca/ccovi/about-us/inniskillin-hall</w:t>
        </w:r>
      </w:hyperlink>
      <w:r>
        <w:t xml:space="preserve"> ). Parking is available in the campus’ west parking lot nearest the venue as well as across </w:t>
      </w:r>
      <w:smartTag w:uri="urn:schemas-microsoft-com:office:smarttags" w:element="address">
        <w:smartTag w:uri="urn:schemas-microsoft-com:office:smarttags" w:element="Street">
          <w:r>
            <w:t>Glenridge Avenue</w:t>
          </w:r>
        </w:smartTag>
      </w:smartTag>
      <w:r>
        <w:t xml:space="preserve"> from the venue. Lunch, nutrition/refreshment breaks provided onsite, and March 7</w:t>
      </w:r>
      <w:r w:rsidRPr="00DB4781">
        <w:rPr>
          <w:vertAlign w:val="superscript"/>
        </w:rPr>
        <w:t>th</w:t>
      </w:r>
      <w:r>
        <w:t xml:space="preserve"> supper provided in nearby </w:t>
      </w:r>
      <w:smartTag w:uri="urn:schemas-microsoft-com:office:smarttags" w:element="place">
        <w:smartTag w:uri="urn:schemas-microsoft-com:office:smarttags" w:element="City">
          <w:r>
            <w:t>Niagara Falls</w:t>
          </w:r>
        </w:smartTag>
      </w:smartTag>
      <w:r>
        <w:t>.</w:t>
      </w:r>
    </w:p>
    <w:p w:rsidR="00A44230" w:rsidRDefault="00A44230" w:rsidP="008E4FA8">
      <w:pPr>
        <w:rPr>
          <w:b/>
          <w:sz w:val="32"/>
          <w:szCs w:val="32"/>
        </w:rPr>
      </w:pPr>
    </w:p>
    <w:p w:rsidR="00A44230" w:rsidRPr="00D24C15" w:rsidRDefault="00A44230" w:rsidP="008E4FA8">
      <w:pPr>
        <w:rPr>
          <w:b/>
          <w:i/>
          <w:sz w:val="32"/>
          <w:szCs w:val="32"/>
        </w:rPr>
      </w:pPr>
      <w:r w:rsidRPr="00D24C15">
        <w:rPr>
          <w:b/>
          <w:i/>
          <w:sz w:val="32"/>
          <w:szCs w:val="32"/>
        </w:rPr>
        <w:t>Participants</w:t>
      </w:r>
      <w:r>
        <w:rPr>
          <w:b/>
          <w:i/>
          <w:sz w:val="32"/>
          <w:szCs w:val="32"/>
        </w:rPr>
        <w:t xml:space="preserve"> (see attached brief bios)</w:t>
      </w:r>
      <w:r w:rsidRPr="00DA76D6">
        <w:rPr>
          <w:b/>
          <w:sz w:val="32"/>
          <w:szCs w:val="32"/>
        </w:rPr>
        <w:t>:</w:t>
      </w:r>
      <w:r w:rsidRPr="00D24C15">
        <w:rPr>
          <w:b/>
          <w:i/>
          <w:sz w:val="32"/>
          <w:szCs w:val="32"/>
        </w:rPr>
        <w:t xml:space="preserve"> </w:t>
      </w:r>
    </w:p>
    <w:p w:rsidR="00A44230" w:rsidRPr="00DB4781" w:rsidRDefault="00A44230" w:rsidP="008E4FA8">
      <w:pPr>
        <w:rPr>
          <w:b/>
        </w:rPr>
      </w:pPr>
    </w:p>
    <w:p w:rsidR="00A44230" w:rsidRDefault="00A44230" w:rsidP="008E4FA8">
      <w:r>
        <w:t>Dr. Ryan Plummer</w:t>
      </w:r>
    </w:p>
    <w:p w:rsidR="00A44230" w:rsidRDefault="00A44230" w:rsidP="008E4FA8">
      <w:smartTag w:uri="urn:schemas-microsoft-com:office:smarttags" w:element="place">
        <w:smartTag w:uri="urn:schemas-microsoft-com:office:smarttags" w:element="PlaceName">
          <w:r>
            <w:t>Brock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Professor of Tourism and Environment</w:t>
      </w:r>
    </w:p>
    <w:p w:rsidR="00A44230" w:rsidRDefault="00A44230" w:rsidP="008E4FA8">
      <w:r>
        <w:t>Director of Brock Environmental Sustainability Research Unit</w:t>
      </w:r>
    </w:p>
    <w:p w:rsidR="00A44230" w:rsidRDefault="00A44230" w:rsidP="008E4FA8">
      <w:r w:rsidRPr="00AA3A79">
        <w:t xml:space="preserve">Senior Research Fellow at the </w:t>
      </w:r>
      <w:smartTag w:uri="urn:schemas-microsoft-com:office:smarttags" w:element="place">
        <w:smartTag w:uri="urn:schemas-microsoft-com:office:smarttags" w:element="City">
          <w:r w:rsidRPr="00AA3A79">
            <w:t>Stockholm</w:t>
          </w:r>
        </w:smartTag>
      </w:smartTag>
      <w:r w:rsidRPr="00AA3A79">
        <w:t xml:space="preserve"> Resilience Centre</w:t>
      </w:r>
    </w:p>
    <w:p w:rsidR="00A44230" w:rsidRDefault="00A44230" w:rsidP="008E4FA8">
      <w:smartTag w:uri="urn:schemas-microsoft-com:office:smarttags" w:element="place">
        <w:smartTag w:uri="urn:schemas-microsoft-com:office:smarttags" w:element="City">
          <w:r>
            <w:t>St. Catharines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</w:p>
    <w:p w:rsidR="00A44230" w:rsidRDefault="00A44230" w:rsidP="008E4FA8"/>
    <w:p w:rsidR="00A44230" w:rsidRDefault="00A44230" w:rsidP="008E4FA8">
      <w:r>
        <w:t>Mr. Brad May</w:t>
      </w:r>
    </w:p>
    <w:p w:rsidR="00A44230" w:rsidRDefault="00A44230" w:rsidP="00111760">
      <w:r>
        <w:t xml:space="preserve">Wilfrid Laurier/University of </w:t>
      </w:r>
      <w:smartTag w:uri="urn:schemas-microsoft-com:office:smarttags" w:element="place">
        <w:smartTag w:uri="urn:schemas-microsoft-com:office:smarttags" w:element="City">
          <w:r>
            <w:t>Waterloo</w:t>
          </w:r>
        </w:smartTag>
      </w:smartTag>
      <w:r>
        <w:t xml:space="preserve"> PhD Candidate</w:t>
      </w:r>
    </w:p>
    <w:p w:rsidR="00A44230" w:rsidRDefault="00A44230" w:rsidP="008E4FA8">
      <w:r>
        <w:t xml:space="preserve">Environment </w:t>
      </w:r>
      <w:smartTag w:uri="urn:schemas-microsoft-com:office:smarttags" w:element="country-region">
        <w:r>
          <w:t>Canada</w:t>
        </w:r>
      </w:smartTag>
      <w:r>
        <w:t xml:space="preserve"> Adaptation and Impacts Research Group, </w:t>
      </w:r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</w:p>
    <w:p w:rsidR="00A44230" w:rsidRDefault="00A44230" w:rsidP="008E4FA8">
      <w:smartTag w:uri="urn:schemas-microsoft-com:office:smarttags" w:element="PlaceName">
        <w:r>
          <w:t>Brock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Instructor, Tourism and Environment Department, </w:t>
      </w:r>
      <w:smartTag w:uri="urn:schemas-microsoft-com:office:smarttags" w:element="place">
        <w:smartTag w:uri="urn:schemas-microsoft-com:office:smarttags" w:element="City">
          <w:r>
            <w:t>St. Catharines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</w:p>
    <w:p w:rsidR="00A44230" w:rsidRDefault="00A44230" w:rsidP="008E4FA8">
      <w:r>
        <w:t xml:space="preserve"> </w:t>
      </w:r>
    </w:p>
    <w:p w:rsidR="00A44230" w:rsidRDefault="00A44230" w:rsidP="008E4FA8">
      <w:r>
        <w:t>Dr. Adam Fenech</w:t>
      </w:r>
    </w:p>
    <w:p w:rsidR="00A44230" w:rsidRDefault="00A44230" w:rsidP="008E4FA8">
      <w:r w:rsidRPr="00DB4781">
        <w:t xml:space="preserve">Adaptation and Impacts Research Group, </w:t>
      </w:r>
      <w:smartTag w:uri="urn:schemas-microsoft-com:office:smarttags" w:element="PlaceName">
        <w:r w:rsidRPr="00DB4781">
          <w:t>Environment</w:t>
        </w:r>
      </w:smartTag>
      <w:r w:rsidRPr="00DB4781">
        <w:t xml:space="preserve"> </w:t>
      </w:r>
      <w:smartTag w:uri="urn:schemas-microsoft-com:office:smarttags" w:element="PlaceName">
        <w:r w:rsidRPr="00DB4781">
          <w:t>Canada</w:t>
        </w:r>
      </w:smartTag>
      <w:r w:rsidRPr="00DB4781">
        <w:t> </w:t>
      </w:r>
      <w:r w:rsidRPr="00DB4781">
        <w:br/>
      </w:r>
      <w:smartTag w:uri="urn:schemas-microsoft-com:office:smarttags" w:element="PlaceType">
        <w:r>
          <w:t>University</w:t>
        </w:r>
      </w:smartTag>
      <w:r>
        <w:t xml:space="preserve"> or </w:t>
      </w:r>
      <w:smartTag w:uri="urn:schemas-microsoft-com:office:smarttags" w:element="City">
        <w:r>
          <w:t>Toronto</w:t>
        </w:r>
      </w:smartTag>
      <w:r>
        <w:t xml:space="preserve">, Scarborough Campus, </w:t>
      </w:r>
      <w:smartTag w:uri="urn:schemas-microsoft-com:office:smarttags" w:element="place">
        <w:smartTag w:uri="urn:schemas-microsoft-com:office:smarttags" w:element="City">
          <w:r w:rsidRPr="00DB4781">
            <w:t>Toronto</w:t>
          </w:r>
        </w:smartTag>
        <w:r w:rsidRPr="00DB4781">
          <w:t xml:space="preserve">, </w:t>
        </w:r>
        <w:smartTag w:uri="urn:schemas-microsoft-com:office:smarttags" w:element="State">
          <w:r w:rsidRPr="00DB4781">
            <w:t>Ontario</w:t>
          </w:r>
        </w:smartTag>
        <w:r w:rsidRPr="00DB4781">
          <w:t xml:space="preserve">, </w:t>
        </w:r>
        <w:smartTag w:uri="urn:schemas-microsoft-com:office:smarttags" w:element="country-region">
          <w:r w:rsidRPr="00DB4781">
            <w:t>Canada</w:t>
          </w:r>
        </w:smartTag>
      </w:smartTag>
      <w:r w:rsidRPr="00DB4781">
        <w:t xml:space="preserve"> </w:t>
      </w:r>
    </w:p>
    <w:p w:rsidR="00A44230" w:rsidRDefault="00A44230" w:rsidP="008E4FA8"/>
    <w:p w:rsidR="00A44230" w:rsidRPr="00405712" w:rsidRDefault="00A44230" w:rsidP="008E4FA8">
      <w:r w:rsidRPr="00405712">
        <w:t>Dr. Lisen Schultz</w:t>
      </w:r>
    </w:p>
    <w:p w:rsidR="00A44230" w:rsidRDefault="00A44230" w:rsidP="008E4FA8">
      <w:r>
        <w:t>Visiting Swedish Scholar from</w:t>
      </w:r>
    </w:p>
    <w:p w:rsidR="00A44230" w:rsidRDefault="00A44230" w:rsidP="008E4FA8">
      <w:smartTag w:uri="urn:schemas-microsoft-com:office:smarttags" w:element="place">
        <w:smartTag w:uri="urn:schemas-microsoft-com:office:smarttags" w:element="City">
          <w:r>
            <w:t>Stockholm</w:t>
          </w:r>
        </w:smartTag>
      </w:smartTag>
      <w:r>
        <w:t xml:space="preserve"> Resilience Centre</w:t>
      </w:r>
    </w:p>
    <w:p w:rsidR="00A44230" w:rsidRDefault="00A44230" w:rsidP="008E4FA8">
      <w:r>
        <w:t xml:space="preserve">Dr. </w:t>
      </w:r>
      <w:r>
        <w:rPr>
          <w:rFonts w:cs="Arial"/>
        </w:rPr>
        <w:t>Å</w:t>
      </w:r>
      <w:r>
        <w:t>sa Swartling</w:t>
      </w:r>
    </w:p>
    <w:p w:rsidR="00A44230" w:rsidRDefault="00A44230" w:rsidP="008E4FA8">
      <w:r>
        <w:t>Visiting Swedish Scholar from</w:t>
      </w:r>
    </w:p>
    <w:p w:rsidR="00A44230" w:rsidRDefault="00A44230" w:rsidP="008E4FA8">
      <w:smartTag w:uri="urn:schemas-microsoft-com:office:smarttags" w:element="place">
        <w:smartTag w:uri="urn:schemas-microsoft-com:office:smarttags" w:element="City">
          <w:r>
            <w:t>Stockholm</w:t>
          </w:r>
        </w:smartTag>
      </w:smartTag>
      <w:r>
        <w:t xml:space="preserve"> Resilience Centre and Stockholm Environment Institute</w:t>
      </w:r>
    </w:p>
    <w:p w:rsidR="00A44230" w:rsidRDefault="00A44230" w:rsidP="008E4FA8"/>
    <w:p w:rsidR="00A44230" w:rsidRDefault="00A44230" w:rsidP="008E4FA8">
      <w:r>
        <w:t xml:space="preserve">Dr. Maureen Reed </w:t>
      </w:r>
    </w:p>
    <w:p w:rsidR="00A44230" w:rsidRDefault="00A44230" w:rsidP="008E4FA8">
      <w:r w:rsidRPr="00F91323">
        <w:t>Professor, School of Environment and Sustainability and</w:t>
      </w:r>
      <w:r w:rsidRPr="00F91323">
        <w:br/>
        <w:t>Department of Geography</w:t>
      </w:r>
      <w:r>
        <w:t xml:space="preserve">, </w:t>
      </w:r>
      <w:r w:rsidRPr="00F91323">
        <w:t>College of</w:t>
      </w:r>
      <w:r>
        <w:t xml:space="preserve"> Law</w:t>
      </w:r>
      <w:r>
        <w:br/>
        <w:t xml:space="preserve">University of Saskatchewan, </w:t>
      </w:r>
      <w:r w:rsidRPr="00F91323">
        <w:t>Saskatoon, Saskatchewan</w:t>
      </w:r>
      <w:r w:rsidRPr="00F91323">
        <w:br/>
      </w:r>
    </w:p>
    <w:p w:rsidR="00A44230" w:rsidRDefault="00A44230" w:rsidP="008E4FA8">
      <w:r>
        <w:t>Dr. Liette Vasseur</w:t>
      </w:r>
    </w:p>
    <w:p w:rsidR="00A44230" w:rsidRDefault="00A44230" w:rsidP="008E4FA8">
      <w:smartTag w:uri="urn:schemas-microsoft-com:office:smarttags" w:element="PlaceName">
        <w:r w:rsidRPr="00DB4781">
          <w:t>Brock</w:t>
        </w:r>
      </w:smartTag>
      <w:r w:rsidRPr="00DB4781">
        <w:t xml:space="preserve"> </w:t>
      </w:r>
      <w:smartTag w:uri="urn:schemas-microsoft-com:office:smarttags" w:element="PlaceType">
        <w:r w:rsidRPr="00DB4781">
          <w:t>University</w:t>
        </w:r>
      </w:smartTag>
      <w:r>
        <w:t>, Professor of Biology</w:t>
      </w:r>
      <w:r w:rsidRPr="00DB4781">
        <w:br/>
      </w:r>
      <w:smartTag w:uri="urn:schemas-microsoft-com:office:smarttags" w:element="place">
        <w:smartTag w:uri="urn:schemas-microsoft-com:office:smarttags" w:element="City">
          <w:r>
            <w:t>St. Catharines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</w:p>
    <w:p w:rsidR="00A44230" w:rsidRPr="00DB4781" w:rsidRDefault="00A44230" w:rsidP="008E4FA8">
      <w:smartTag w:uri="urn:schemas-microsoft-com:office:smarttags" w:element="City">
        <w:r w:rsidRPr="00DB4781">
          <w:t>Minjiang Scholar</w:t>
        </w:r>
      </w:smartTag>
      <w:r w:rsidRPr="00DB4781">
        <w:t xml:space="preserve">, </w:t>
      </w:r>
      <w:smartTag w:uri="urn:schemas-microsoft-com:office:smarttags" w:element="State">
        <w:r w:rsidRPr="00DB4781">
          <w:t>Fujian</w:t>
        </w:r>
      </w:smartTag>
      <w:r w:rsidRPr="00DB4781">
        <w:t xml:space="preserve"> Province, </w:t>
      </w:r>
      <w:smartTag w:uri="urn:schemas-microsoft-com:office:smarttags" w:element="place">
        <w:smartTag w:uri="urn:schemas-microsoft-com:office:smarttags" w:element="country-region">
          <w:r w:rsidRPr="00DB4781">
            <w:t>China</w:t>
          </w:r>
        </w:smartTag>
      </w:smartTag>
    </w:p>
    <w:p w:rsidR="00A44230" w:rsidRDefault="00A44230" w:rsidP="008E4FA8"/>
    <w:p w:rsidR="00A44230" w:rsidRDefault="00A44230" w:rsidP="008E4FA8">
      <w:r>
        <w:t xml:space="preserve">Mr. </w:t>
      </w:r>
      <w:r w:rsidRPr="00B248D5">
        <w:t>Marc-André Guertin</w:t>
      </w:r>
      <w:r w:rsidRPr="00B248D5">
        <w:br/>
        <w:t>Chief Executive Officer</w:t>
      </w:r>
      <w:r w:rsidRPr="00B248D5">
        <w:br/>
        <w:t>Canadian Biosphere Reserves Association (CBRA) </w:t>
      </w:r>
    </w:p>
    <w:p w:rsidR="00A44230" w:rsidRDefault="00A44230" w:rsidP="008E4FA8">
      <w:smartTag w:uri="urn:schemas-microsoft-com:office:smarttags" w:element="place">
        <w:smartTag w:uri="urn:schemas-microsoft-com:office:smarttags" w:element="City">
          <w:r>
            <w:t>Ottawa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 w:rsidRPr="00B248D5">
        <w:t>  </w:t>
      </w:r>
      <w:r w:rsidRPr="00B248D5">
        <w:br/>
      </w:r>
    </w:p>
    <w:p w:rsidR="00A44230" w:rsidRDefault="00A44230" w:rsidP="008E4FA8">
      <w:r>
        <w:t>Dr. Rebecca Pollock</w:t>
      </w:r>
    </w:p>
    <w:p w:rsidR="00A44230" w:rsidRDefault="00A44230" w:rsidP="008E4FA8">
      <w:r w:rsidRPr="00B248D5">
        <w:t xml:space="preserve">Communications Manager for the </w:t>
      </w:r>
      <w:smartTag w:uri="urn:schemas-microsoft-com:office:smarttags" w:element="place">
        <w:r w:rsidRPr="00B248D5">
          <w:t>Georgian Bay</w:t>
        </w:r>
      </w:smartTag>
      <w:r w:rsidRPr="00B248D5">
        <w:t xml:space="preserve"> Biosphere Reserve</w:t>
      </w:r>
      <w:r>
        <w:t xml:space="preserve"> </w:t>
      </w:r>
    </w:p>
    <w:p w:rsidR="00A44230" w:rsidRDefault="00A44230" w:rsidP="008E4FA8">
      <w:r>
        <w:t xml:space="preserve">Previous </w:t>
      </w:r>
      <w:r w:rsidRPr="00B248D5">
        <w:t xml:space="preserve">Post-Doctoral Fellow with </w:t>
      </w:r>
    </w:p>
    <w:p w:rsidR="00A44230" w:rsidRDefault="00A44230" w:rsidP="008E4FA8">
      <w:smartTag w:uri="urn:schemas-microsoft-com:office:smarttags" w:element="place">
        <w:smartTag w:uri="urn:schemas-microsoft-com:office:smarttags" w:element="City">
          <w:r>
            <w:t>University of Waterloo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 xml:space="preserve"> </w:t>
      </w:r>
      <w:r w:rsidRPr="00B248D5">
        <w:t>Department of Environment and Resource Studies</w:t>
      </w:r>
    </w:p>
    <w:p w:rsidR="00A44230" w:rsidRDefault="00A44230" w:rsidP="008E4FA8"/>
    <w:p w:rsidR="00A44230" w:rsidRDefault="00A44230" w:rsidP="008E4FA8">
      <w:r>
        <w:t>Ms. Kerri Pickering</w:t>
      </w:r>
    </w:p>
    <w:p w:rsidR="00A44230" w:rsidRPr="00DB4781" w:rsidRDefault="00A44230" w:rsidP="008E4FA8">
      <w:smartTag w:uri="urn:schemas-microsoft-com:office:smarttags" w:element="PlaceName">
        <w:r w:rsidRPr="00DB4781">
          <w:t>Project Manager</w:t>
        </w:r>
      </w:smartTag>
      <w:r w:rsidRPr="00DB4781">
        <w:br/>
      </w:r>
      <w:smartTag w:uri="urn:schemas-microsoft-com:office:smarttags" w:element="PlaceName">
        <w:r w:rsidRPr="00DB4781">
          <w:t>Niagara</w:t>
        </w:r>
      </w:smartTag>
      <w:r w:rsidRPr="00DB4781">
        <w:t xml:space="preserve"> </w:t>
      </w:r>
      <w:smartTag w:uri="urn:schemas-microsoft-com:office:smarttags" w:element="PlaceName">
        <w:r w:rsidRPr="00DB4781">
          <w:t>Climate</w:t>
        </w:r>
      </w:smartTag>
      <w:r w:rsidRPr="00DB4781">
        <w:t xml:space="preserve"> </w:t>
      </w:r>
      <w:smartTag w:uri="urn:schemas-microsoft-com:office:smarttags" w:element="PlaceName">
        <w:r w:rsidRPr="00DB4781">
          <w:t>Change</w:t>
        </w:r>
      </w:smartTag>
      <w:r w:rsidRPr="00DB4781">
        <w:t xml:space="preserve"> </w:t>
      </w:r>
      <w:smartTag w:uri="urn:schemas-microsoft-com:office:smarttags" w:element="PlaceName">
        <w:r w:rsidRPr="00DB4781">
          <w:t>Project</w:t>
        </w:r>
      </w:smartTag>
      <w:r w:rsidRPr="00DB4781">
        <w:br/>
      </w:r>
      <w:smartTag w:uri="urn:schemas-microsoft-com:office:smarttags" w:element="PlaceName">
        <w:r w:rsidRPr="00DB4781">
          <w:t>Brock</w:t>
        </w:r>
      </w:smartTag>
      <w:r w:rsidRPr="00DB4781">
        <w:t xml:space="preserve"> </w:t>
      </w:r>
      <w:smartTag w:uri="urn:schemas-microsoft-com:office:smarttags" w:element="PlaceType">
        <w:r w:rsidRPr="00DB4781">
          <w:t>University</w:t>
        </w:r>
      </w:smartTag>
      <w:r w:rsidRPr="00DB4781">
        <w:t xml:space="preserve">/ Environment </w:t>
      </w:r>
      <w:smartTag w:uri="urn:schemas-microsoft-com:office:smarttags" w:element="place">
        <w:smartTag w:uri="urn:schemas-microsoft-com:office:smarttags" w:element="country-region">
          <w:r w:rsidRPr="00DB4781">
            <w:t>Canada</w:t>
          </w:r>
        </w:smartTag>
      </w:smartTag>
    </w:p>
    <w:p w:rsidR="00A44230" w:rsidRDefault="00A44230" w:rsidP="008E4FA8">
      <w:smartTag w:uri="urn:schemas-microsoft-com:office:smarttags" w:element="place">
        <w:smartTag w:uri="urn:schemas-microsoft-com:office:smarttags" w:element="City">
          <w:r>
            <w:t>St. Catharines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  <w:r>
        <w:t xml:space="preserve"> </w:t>
      </w:r>
    </w:p>
    <w:p w:rsidR="00A44230" w:rsidRPr="00DB4781" w:rsidRDefault="00A44230" w:rsidP="008E4FA8"/>
    <w:p w:rsidR="00A44230" w:rsidRPr="00B248D5" w:rsidRDefault="00A44230" w:rsidP="008E4FA8">
      <w:r>
        <w:t>Dr. Richard Mitchell – Workshop Chair</w:t>
      </w:r>
    </w:p>
    <w:p w:rsidR="00A44230" w:rsidRDefault="00A44230" w:rsidP="008E4FA8">
      <w:smartTag w:uri="urn:schemas-microsoft-com:office:smarttags" w:element="place">
        <w:smartTag w:uri="urn:schemas-microsoft-com:office:smarttags" w:element="PlaceName">
          <w:r>
            <w:t>Brock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Associate Professor Child and Youth Studies</w:t>
      </w:r>
    </w:p>
    <w:p w:rsidR="00A44230" w:rsidRDefault="00A44230" w:rsidP="008E4FA8">
      <w:smartTag w:uri="urn:schemas-microsoft-com:office:smarttags" w:element="place">
        <w:smartTag w:uri="urn:schemas-microsoft-com:office:smarttags" w:element="PlaceName">
          <w:r>
            <w:t>Co-Chair</w:t>
          </w:r>
        </w:smartTag>
        <w:r>
          <w:t xml:space="preserve"> </w:t>
        </w:r>
        <w:smartTag w:uri="urn:schemas-microsoft-com:office:smarttags" w:element="PlaceName">
          <w:r>
            <w:t>Brock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Sustainability Committee</w:t>
      </w:r>
    </w:p>
    <w:p w:rsidR="00A44230" w:rsidRDefault="00A44230" w:rsidP="008E4FA8">
      <w:smartTag w:uri="urn:schemas-microsoft-com:office:smarttags" w:element="place">
        <w:smartTag w:uri="urn:schemas-microsoft-com:office:smarttags" w:element="City">
          <w:r>
            <w:t>St. Catharines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  <w:r>
          <w:t xml:space="preserve">, </w:t>
        </w:r>
        <w:smartTag w:uri="urn:schemas-microsoft-com:office:smarttags" w:element="country-region">
          <w:r>
            <w:t>Canada</w:t>
          </w:r>
        </w:smartTag>
      </w:smartTag>
    </w:p>
    <w:p w:rsidR="00A44230" w:rsidRPr="00DB4781" w:rsidRDefault="00A44230" w:rsidP="008E4FA8"/>
    <w:p w:rsidR="00A44230" w:rsidRDefault="00A44230" w:rsidP="00287F05">
      <w:r w:rsidRPr="00287F05">
        <w:t>Ms. Sam</w:t>
      </w:r>
      <w:r>
        <w:t>antha - Tourism and Environment Student Rapporteur</w:t>
      </w:r>
    </w:p>
    <w:p w:rsidR="00A44230" w:rsidRPr="00287F05" w:rsidRDefault="00A44230" w:rsidP="00287F05"/>
    <w:p w:rsidR="00A44230" w:rsidRDefault="00A44230" w:rsidP="00287F05">
      <w:r>
        <w:t>Ms. Joselyn – Tourism and Environment Studetn Rapporteur</w:t>
      </w:r>
    </w:p>
    <w:p w:rsidR="00A44230" w:rsidRPr="00287F05" w:rsidRDefault="00A44230" w:rsidP="00287F05"/>
    <w:p w:rsidR="00A44230" w:rsidRDefault="00A44230" w:rsidP="00287F05">
      <w:pPr>
        <w:rPr>
          <w:b/>
          <w:i/>
          <w:sz w:val="32"/>
          <w:szCs w:val="32"/>
        </w:rPr>
      </w:pPr>
    </w:p>
    <w:p w:rsidR="00A44230" w:rsidRPr="00D24C15" w:rsidRDefault="00A44230" w:rsidP="00287F0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Pr="00D24C15">
        <w:rPr>
          <w:b/>
          <w:i/>
          <w:sz w:val="32"/>
          <w:szCs w:val="32"/>
        </w:rPr>
        <w:t>articipant</w:t>
      </w:r>
      <w:r>
        <w:rPr>
          <w:b/>
          <w:i/>
          <w:sz w:val="32"/>
          <w:szCs w:val="32"/>
        </w:rPr>
        <w:t xml:space="preserve"> </w:t>
      </w:r>
      <w:r w:rsidRPr="00D24C15">
        <w:rPr>
          <w:b/>
          <w:i/>
          <w:sz w:val="32"/>
          <w:szCs w:val="32"/>
        </w:rPr>
        <w:t>Preparation, Presentation and Discussion</w:t>
      </w:r>
      <w:r>
        <w:rPr>
          <w:b/>
          <w:i/>
          <w:sz w:val="32"/>
          <w:szCs w:val="32"/>
        </w:rPr>
        <w:t xml:space="preserve"> Questions (if useful please address)</w:t>
      </w:r>
    </w:p>
    <w:p w:rsidR="00A44230" w:rsidRPr="00287F05" w:rsidRDefault="00A44230" w:rsidP="00287F05"/>
    <w:p w:rsidR="00A44230" w:rsidRDefault="00A44230" w:rsidP="007B07A6">
      <w:r>
        <w:t xml:space="preserve">1. How might socio-ecological inventories be more fully integrated with indicators/metrics from the UNESCO MAB areas for research? </w:t>
      </w:r>
      <w:r w:rsidRPr="007B07A6">
        <w:t>To ensure environmental, economic and social sustainability Biosphere reserves have three inter-connected functions:  </w:t>
      </w:r>
    </w:p>
    <w:p w:rsidR="00A44230" w:rsidRPr="007B07A6" w:rsidRDefault="00A44230" w:rsidP="007B07A6"/>
    <w:p w:rsidR="00A44230" w:rsidRPr="007B07A6" w:rsidRDefault="00A44230" w:rsidP="007B07A6">
      <w:pPr>
        <w:numPr>
          <w:ilvl w:val="0"/>
          <w:numId w:val="8"/>
        </w:numPr>
      </w:pPr>
      <w:r w:rsidRPr="007B07A6">
        <w:t>Conservation: protecting cultural diversity and biodiversity, including genetic variation, species, ecosystems and landscapes and securing services provided by such diversity</w:t>
      </w:r>
    </w:p>
    <w:p w:rsidR="00A44230" w:rsidRPr="007B07A6" w:rsidRDefault="00A44230" w:rsidP="007B07A6">
      <w:pPr>
        <w:numPr>
          <w:ilvl w:val="0"/>
          <w:numId w:val="8"/>
        </w:numPr>
      </w:pPr>
      <w:r w:rsidRPr="007B07A6">
        <w:t>Development: fostering economic and human development that is environmentally and socially sustainable and culturally appropriate</w:t>
      </w:r>
    </w:p>
    <w:p w:rsidR="00A44230" w:rsidRPr="007B07A6" w:rsidRDefault="00A44230" w:rsidP="007B07A6">
      <w:pPr>
        <w:numPr>
          <w:ilvl w:val="0"/>
          <w:numId w:val="8"/>
        </w:numPr>
      </w:pPr>
      <w:r w:rsidRPr="007B07A6">
        <w:t>Logistic support: facilitating demonstration projects, environmental education and sustainable development education and training, research, and monitoring. While education, research, monitoring and capacity enhancement are seen as components of the logistic or knowledge-generation function of biosphere reserves, they are also integral to the conservation and development functions.  </w:t>
      </w:r>
    </w:p>
    <w:p w:rsidR="00A44230" w:rsidRDefault="00A44230" w:rsidP="00287F05"/>
    <w:p w:rsidR="00A44230" w:rsidRDefault="00A44230" w:rsidP="00287F05">
      <w:r>
        <w:t xml:space="preserve">(See also Shultz, Folke, &amp; Olsson [2007] ‘Enhancing ecosystem management through SEI’s: lessons from Kristianstads Vattenrike, Sweden available from: </w:t>
      </w:r>
      <w:hyperlink r:id="rId10" w:history="1">
        <w:r w:rsidRPr="00966C6E">
          <w:rPr>
            <w:rStyle w:val="Hyperlink"/>
          </w:rPr>
          <w:t>http://www.stockholmresilience.org/publications/artiklar/enhancingecosystemmanagementthroughsocialecologicalinventorieslessonsfromkristianstadsvattenrikesweden.5.5f70f696125498bca9b800016623.html</w:t>
        </w:r>
      </w:hyperlink>
      <w:r>
        <w:t xml:space="preserve">   </w:t>
      </w:r>
    </w:p>
    <w:p w:rsidR="00A44230" w:rsidRDefault="00A44230" w:rsidP="00287F05"/>
    <w:p w:rsidR="00A44230" w:rsidRDefault="00A44230" w:rsidP="00287F05">
      <w:r>
        <w:t xml:space="preserve">and </w:t>
      </w:r>
      <w:smartTag w:uri="urn:schemas-microsoft-com:office:smarttags" w:element="place">
        <w:smartTag w:uri="urn:schemas-microsoft-com:office:smarttags" w:element="City">
          <w:r>
            <w:t>Taylor</w:t>
          </w:r>
        </w:smartTag>
      </w:smartTag>
      <w:r>
        <w:t xml:space="preserve"> [2004] ‘Resilience and Biosphere Reserves’ available from: </w:t>
      </w:r>
      <w:hyperlink r:id="rId11" w:history="1">
        <w:r>
          <w:rPr>
            <w:rStyle w:val="Hyperlink"/>
          </w:rPr>
          <w:t>http://www.environment.uwaterloo.ca/research/environments/papers/envs32_3_06taylor.pdf</w:t>
        </w:r>
      </w:hyperlink>
      <w:r>
        <w:t xml:space="preserve"> )</w:t>
      </w:r>
    </w:p>
    <w:p w:rsidR="00A44230" w:rsidRDefault="00A44230" w:rsidP="00287F05"/>
    <w:p w:rsidR="00A44230" w:rsidRDefault="00A44230" w:rsidP="00287F05">
      <w:r>
        <w:t>2. What are some of the most beneficial supports for environmental population health or human well-being in your work/research utilizing SEI’s and/or Biospheric metrics/dimensions?</w:t>
      </w:r>
    </w:p>
    <w:p w:rsidR="00A44230" w:rsidRDefault="00A44230" w:rsidP="00111760">
      <w:pPr>
        <w:rPr>
          <w:b/>
          <w:i/>
          <w:sz w:val="32"/>
          <w:szCs w:val="32"/>
        </w:rPr>
      </w:pPr>
    </w:p>
    <w:p w:rsidR="00A44230" w:rsidRPr="00D24C15" w:rsidRDefault="00A44230" w:rsidP="00111760">
      <w:pPr>
        <w:rPr>
          <w:b/>
          <w:i/>
          <w:sz w:val="32"/>
          <w:szCs w:val="32"/>
        </w:rPr>
      </w:pPr>
      <w:r w:rsidRPr="00D24C15">
        <w:rPr>
          <w:b/>
          <w:i/>
          <w:sz w:val="32"/>
          <w:szCs w:val="32"/>
        </w:rPr>
        <w:t>P</w:t>
      </w:r>
      <w:r>
        <w:rPr>
          <w:b/>
          <w:i/>
          <w:sz w:val="32"/>
          <w:szCs w:val="32"/>
        </w:rPr>
        <w:t>rogram (Subject to revision):</w:t>
      </w:r>
    </w:p>
    <w:p w:rsidR="00A44230" w:rsidRDefault="00A44230" w:rsidP="00287F05"/>
    <w:p w:rsidR="00A44230" w:rsidRPr="003A1F16" w:rsidRDefault="00A44230" w:rsidP="00287F05">
      <w:pPr>
        <w:rPr>
          <w:b/>
          <w:i/>
        </w:rPr>
      </w:pPr>
      <w:r>
        <w:t xml:space="preserve">Pre-Workshop Sunday March 6, 2011 from 1:30-3:00 for those wishing to participate Field Trip to Niagara Glen and Whirlpool. (See </w:t>
      </w:r>
      <w:hyperlink r:id="rId12" w:history="1">
        <w:r>
          <w:rPr>
            <w:rStyle w:val="Hyperlink"/>
          </w:rPr>
          <w:t>http://www.niagaraparks.com/nature-trails/niagara-glen-whirlpool.html</w:t>
        </w:r>
      </w:hyperlink>
      <w:r>
        <w:t xml:space="preserve"> ) </w:t>
      </w:r>
      <w:r w:rsidRPr="003A1F16">
        <w:rPr>
          <w:b/>
          <w:i/>
        </w:rPr>
        <w:t xml:space="preserve">and </w:t>
      </w:r>
      <w:r>
        <w:rPr>
          <w:b/>
          <w:i/>
        </w:rPr>
        <w:t>please wear outdoor</w:t>
      </w:r>
      <w:r w:rsidRPr="003A1F16">
        <w:rPr>
          <w:b/>
          <w:i/>
        </w:rPr>
        <w:t xml:space="preserve"> footwear ;-)</w:t>
      </w:r>
    </w:p>
    <w:p w:rsidR="00A44230" w:rsidRDefault="00A44230" w:rsidP="00287F05">
      <w:pPr>
        <w:rPr>
          <w:b/>
        </w:rPr>
      </w:pPr>
      <w:r w:rsidRPr="003100B0">
        <w:rPr>
          <w:b/>
        </w:rPr>
        <w:t xml:space="preserve">Day One - March 7, 2011, Inniskillin Hall </w:t>
      </w:r>
    </w:p>
    <w:p w:rsidR="00A44230" w:rsidRPr="003100B0" w:rsidRDefault="00A44230" w:rsidP="00287F05">
      <w:pPr>
        <w:rPr>
          <w:b/>
        </w:rPr>
      </w:pPr>
    </w:p>
    <w:p w:rsidR="00A44230" w:rsidRDefault="00A44230" w:rsidP="00287F05">
      <w:r>
        <w:t xml:space="preserve">8:30-9:00 Coffee, Inniskillin Hall Meeting Room, </w:t>
      </w:r>
      <w:smartTag w:uri="urn:schemas-microsoft-com:office:smarttags" w:element="place">
        <w:smartTag w:uri="urn:schemas-microsoft-com:office:smarttags" w:element="PlaceName">
          <w:r>
            <w:t>Brock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A44230" w:rsidRDefault="00A44230" w:rsidP="00287F05"/>
    <w:p w:rsidR="00A44230" w:rsidRDefault="00A44230" w:rsidP="00287F05">
      <w:r>
        <w:t>9:00-9:10 Welcoming Remarks, Review of Program from BESRU Director Ryan Plummer and Workshop Chair Richard Mitchell</w:t>
      </w:r>
    </w:p>
    <w:p w:rsidR="00A44230" w:rsidRDefault="00A44230" w:rsidP="00287F05"/>
    <w:p w:rsidR="00A44230" w:rsidRDefault="00A44230" w:rsidP="00287F05">
      <w:r>
        <w:t xml:space="preserve">9:15-9:45 - Dr. Lisen Schultz Presentation </w:t>
      </w:r>
    </w:p>
    <w:p w:rsidR="00A44230" w:rsidRDefault="00A44230" w:rsidP="00287F05"/>
    <w:p w:rsidR="00A44230" w:rsidRDefault="00A44230" w:rsidP="00287F05">
      <w:r>
        <w:t>9:50-10:20 – Brad May/ Kerri Pickering / Dr. Ryan Plummer Presentation</w:t>
      </w:r>
    </w:p>
    <w:p w:rsidR="00A44230" w:rsidRDefault="00A44230" w:rsidP="00287F05"/>
    <w:p w:rsidR="00A44230" w:rsidRDefault="00A44230" w:rsidP="00515E2B">
      <w:r>
        <w:t>10:20-10:40 – Refreshment/nutrition break (with Welcome from Brock University Dean of Social Sciences Thomas Dunk)</w:t>
      </w:r>
    </w:p>
    <w:p w:rsidR="00A44230" w:rsidRDefault="00A44230" w:rsidP="00287F05"/>
    <w:p w:rsidR="00A44230" w:rsidRDefault="00A44230" w:rsidP="00287F05">
      <w:r>
        <w:t>10:45-11:15 – Dr. Rebecca Pollock Presentation</w:t>
      </w:r>
    </w:p>
    <w:p w:rsidR="00A44230" w:rsidRDefault="00A44230" w:rsidP="00287F05"/>
    <w:p w:rsidR="00A44230" w:rsidRDefault="00A44230" w:rsidP="00287F05">
      <w:r>
        <w:t xml:space="preserve">11:20-11:50 - Dr. Adam Fenech Presentation </w:t>
      </w:r>
    </w:p>
    <w:p w:rsidR="00A44230" w:rsidRDefault="00A44230" w:rsidP="00287F05"/>
    <w:p w:rsidR="00A44230" w:rsidRPr="00287F05" w:rsidRDefault="00A44230" w:rsidP="00287F05">
      <w:r>
        <w:t>12:00-1:00 - Lunch at Alphie’s Trough Faculty Club Restaurant onsite</w:t>
      </w:r>
    </w:p>
    <w:p w:rsidR="00A44230" w:rsidRPr="00287F05" w:rsidRDefault="00A44230" w:rsidP="00287F05"/>
    <w:p w:rsidR="00A44230" w:rsidRDefault="00A44230" w:rsidP="000B15A3">
      <w:pPr>
        <w:spacing w:after="4"/>
        <w:ind w:right="-44"/>
      </w:pPr>
      <w:r>
        <w:t>1:05-1:35 - Dr. Maureen Reed via Videolink</w:t>
      </w:r>
    </w:p>
    <w:p w:rsidR="00A44230" w:rsidRDefault="00A44230" w:rsidP="000B15A3">
      <w:pPr>
        <w:spacing w:after="4"/>
        <w:ind w:right="-44"/>
      </w:pPr>
    </w:p>
    <w:p w:rsidR="00A44230" w:rsidRDefault="00A44230" w:rsidP="000B15A3">
      <w:pPr>
        <w:spacing w:after="4"/>
        <w:ind w:right="-44"/>
      </w:pPr>
      <w:r>
        <w:t xml:space="preserve">1:40-2:10 - Mr. Marc-Andre Guertin via Videolink </w:t>
      </w:r>
    </w:p>
    <w:p w:rsidR="00A44230" w:rsidRDefault="00A44230" w:rsidP="000B15A3">
      <w:pPr>
        <w:spacing w:after="4"/>
        <w:ind w:right="-44"/>
      </w:pPr>
    </w:p>
    <w:p w:rsidR="00A44230" w:rsidRDefault="00A44230" w:rsidP="000B15A3">
      <w:pPr>
        <w:spacing w:after="4"/>
        <w:ind w:right="-44"/>
      </w:pPr>
      <w:r>
        <w:t xml:space="preserve">2:15-2:45 - Dr. Liette Vasseur Presentation  </w:t>
      </w:r>
    </w:p>
    <w:p w:rsidR="00A44230" w:rsidRDefault="00A44230" w:rsidP="000B15A3">
      <w:pPr>
        <w:spacing w:after="4"/>
        <w:ind w:right="-44"/>
      </w:pPr>
    </w:p>
    <w:p w:rsidR="00A44230" w:rsidRDefault="00A44230" w:rsidP="000B15A3">
      <w:pPr>
        <w:spacing w:after="4"/>
        <w:ind w:right="-44"/>
      </w:pPr>
      <w:r>
        <w:t>2:50-3:05 - Refreshment/nutrition break</w:t>
      </w:r>
    </w:p>
    <w:p w:rsidR="00A44230" w:rsidRDefault="00A44230" w:rsidP="000B15A3">
      <w:pPr>
        <w:spacing w:after="4"/>
        <w:ind w:right="-44"/>
      </w:pPr>
    </w:p>
    <w:p w:rsidR="00A44230" w:rsidRDefault="00A44230" w:rsidP="004724E5">
      <w:pPr>
        <w:spacing w:after="4"/>
        <w:ind w:right="-44"/>
      </w:pPr>
      <w:r>
        <w:t xml:space="preserve">3:10-4:00 – Roundtable discussion of participant questions posed on p. 4 above  </w:t>
      </w:r>
    </w:p>
    <w:p w:rsidR="00A44230" w:rsidRDefault="00A44230" w:rsidP="008E4099"/>
    <w:p w:rsidR="00A44230" w:rsidRDefault="00A44230" w:rsidP="008E4099">
      <w:r>
        <w:t>5:30 - Dinner reservations at Table Rock Restaurant overlooking Niagara Falls.</w:t>
      </w:r>
    </w:p>
    <w:p w:rsidR="00A44230" w:rsidRDefault="00A44230" w:rsidP="008E4099"/>
    <w:p w:rsidR="00A44230" w:rsidRPr="003100B0" w:rsidRDefault="00A44230" w:rsidP="008E4099">
      <w:pPr>
        <w:rPr>
          <w:b/>
        </w:rPr>
      </w:pPr>
      <w:r w:rsidRPr="003100B0">
        <w:rPr>
          <w:b/>
        </w:rPr>
        <w:t>Day Two - March 8, 2011 – Inniskillin Hall</w:t>
      </w:r>
    </w:p>
    <w:p w:rsidR="00A44230" w:rsidRDefault="00A44230" w:rsidP="000B15A3">
      <w:pPr>
        <w:spacing w:after="4"/>
        <w:ind w:right="-44"/>
      </w:pPr>
    </w:p>
    <w:p w:rsidR="00A44230" w:rsidRPr="00287F05" w:rsidRDefault="00A44230" w:rsidP="000B15A3">
      <w:pPr>
        <w:spacing w:after="4"/>
        <w:ind w:right="-44"/>
      </w:pPr>
      <w:r>
        <w:t xml:space="preserve">9:00-4:00 Development of Draft Annex </w:t>
      </w:r>
    </w:p>
    <w:sectPr w:rsidR="00A44230" w:rsidRPr="00287F05" w:rsidSect="00D24C15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 w:code="1"/>
      <w:pgMar w:top="3139" w:right="1800" w:bottom="1440" w:left="1368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30" w:rsidRDefault="00A44230">
      <w:r>
        <w:separator/>
      </w:r>
    </w:p>
  </w:endnote>
  <w:endnote w:type="continuationSeparator" w:id="0">
    <w:p w:rsidR="00A44230" w:rsidRDefault="00A4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30" w:rsidRDefault="00A44230" w:rsidP="00DD2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30" w:rsidRDefault="00A44230" w:rsidP="00D24C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30" w:rsidRDefault="00A44230" w:rsidP="00DD2C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44230" w:rsidRDefault="00A44230" w:rsidP="00D24C1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30" w:rsidRDefault="00A44230">
      <w:r>
        <w:separator/>
      </w:r>
    </w:p>
  </w:footnote>
  <w:footnote w:type="continuationSeparator" w:id="0">
    <w:p w:rsidR="00A44230" w:rsidRDefault="00A4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30" w:rsidRDefault="00A44230" w:rsidP="00966C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30" w:rsidRDefault="00A44230" w:rsidP="008E409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230" w:rsidRDefault="00A44230" w:rsidP="00966C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44230" w:rsidRDefault="00A44230" w:rsidP="008E4099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3175E"/>
    <w:multiLevelType w:val="multilevel"/>
    <w:tmpl w:val="1738019A"/>
    <w:lvl w:ilvl="0">
      <w:start w:val="1"/>
      <w:numFmt w:val="decimal"/>
      <w:pStyle w:val="Style10TargetStyleNotBoldNounderline"/>
      <w:lvlText w:val="%1.0"/>
      <w:lvlJc w:val="left"/>
      <w:pPr>
        <w:tabs>
          <w:tab w:val="num" w:pos="576"/>
        </w:tabs>
        <w:ind w:left="576" w:hanging="576"/>
      </w:pPr>
      <w:rPr>
        <w:rFonts w:ascii="Arial Bold" w:hAnsi="Arial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bullet"/>
      <w:lvlText w:val=""/>
      <w:lvlJc w:val="left"/>
      <w:pPr>
        <w:tabs>
          <w:tab w:val="num" w:pos="936"/>
        </w:tabs>
        <w:ind w:left="936" w:hanging="360"/>
      </w:pPr>
      <w:rPr>
        <w:rFonts w:ascii="Wingdings 3" w:hAnsi="Wingdings 3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216"/>
      </w:pPr>
      <w:rPr>
        <w:rFonts w:ascii="Symbol" w:hAnsi="Symbol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AFC5359"/>
    <w:multiLevelType w:val="multilevel"/>
    <w:tmpl w:val="6F1E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064F5"/>
    <w:multiLevelType w:val="multilevel"/>
    <w:tmpl w:val="561CF3D2"/>
    <w:lvl w:ilvl="0">
      <w:start w:val="1"/>
      <w:numFmt w:val="bullet"/>
      <w:pStyle w:val="TargetArrowBulletStyle"/>
      <w:lvlText w:val=""/>
      <w:lvlJc w:val="left"/>
      <w:pPr>
        <w:tabs>
          <w:tab w:val="num" w:pos="360"/>
        </w:tabs>
        <w:ind w:left="288" w:hanging="288"/>
      </w:pPr>
      <w:rPr>
        <w:rFonts w:ascii="Wingdings 3" w:hAnsi="Wingdings 3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648"/>
        </w:tabs>
        <w:ind w:left="504" w:hanging="216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-"/>
      <w:lvlJc w:val="left"/>
      <w:pPr>
        <w:tabs>
          <w:tab w:val="num" w:pos="864"/>
        </w:tabs>
        <w:ind w:left="648" w:hanging="144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920"/>
        </w:tabs>
        <w:ind w:left="792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640"/>
        </w:tabs>
        <w:ind w:left="8640" w:hanging="360"/>
      </w:pPr>
      <w:rPr>
        <w:rFonts w:cs="Times New Roman" w:hint="default"/>
      </w:rPr>
    </w:lvl>
  </w:abstractNum>
  <w:abstractNum w:abstractNumId="3">
    <w:nsid w:val="3AE34395"/>
    <w:multiLevelType w:val="multilevel"/>
    <w:tmpl w:val="EBD0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465A2"/>
    <w:multiLevelType w:val="multilevel"/>
    <w:tmpl w:val="E18C35C8"/>
    <w:lvl w:ilvl="0">
      <w:start w:val="1"/>
      <w:numFmt w:val="decimal"/>
      <w:pStyle w:val="StyleStyle10TargetStyleNotBoldNounderlineBoldUnderl"/>
      <w:lvlText w:val="%1.0"/>
      <w:lvlJc w:val="left"/>
      <w:pPr>
        <w:tabs>
          <w:tab w:val="num" w:pos="576"/>
        </w:tabs>
        <w:ind w:left="576" w:hanging="576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"/>
      <w:lvlJc w:val="left"/>
      <w:pPr>
        <w:tabs>
          <w:tab w:val="num" w:pos="936"/>
        </w:tabs>
        <w:ind w:left="936" w:hanging="360"/>
      </w:pPr>
      <w:rPr>
        <w:rFonts w:ascii="Wingdings 3" w:hAnsi="Wingdings 3" w:hint="default"/>
        <w:b w:val="0"/>
        <w:i w:val="0"/>
        <w:color w:val="auto"/>
        <w:sz w:val="16"/>
        <w:u w:val="none"/>
      </w:rPr>
    </w:lvl>
    <w:lvl w:ilvl="2">
      <w:start w:val="1"/>
      <w:numFmt w:val="bullet"/>
      <w:pStyle w:val="10TargetStyle"/>
      <w:lvlText w:val=""/>
      <w:lvlJc w:val="left"/>
      <w:pPr>
        <w:tabs>
          <w:tab w:val="num" w:pos="1224"/>
        </w:tabs>
        <w:ind w:left="1224" w:hanging="288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21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u w:val="none"/>
        <w:vertAlign w:val="baseline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5A3C0C29"/>
    <w:multiLevelType w:val="hybridMultilevel"/>
    <w:tmpl w:val="4830B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361B29"/>
    <w:multiLevelType w:val="multilevel"/>
    <w:tmpl w:val="254C1ED0"/>
    <w:lvl w:ilvl="0">
      <w:start w:val="1"/>
      <w:numFmt w:val="decimal"/>
      <w:pStyle w:val="StyleTargetStyle10BoldUnderline"/>
      <w:lvlText w:val="%1.0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bullet"/>
      <w:pStyle w:val="Test2"/>
      <w:lvlText w:val=""/>
      <w:lvlJc w:val="left"/>
      <w:pPr>
        <w:tabs>
          <w:tab w:val="num" w:pos="936"/>
        </w:tabs>
        <w:ind w:left="936" w:hanging="360"/>
      </w:pPr>
      <w:rPr>
        <w:rFonts w:ascii="Wingdings 3" w:hAnsi="Wingdings 3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69BB0BA2"/>
    <w:multiLevelType w:val="hybridMultilevel"/>
    <w:tmpl w:val="F55EA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attachedTemplate r:id="rId1"/>
  <w:stylePaneFormatFilter w:val="3F01"/>
  <w:defaultTabStop w:val="720"/>
  <w:drawingGridHorizontalSpacing w:val="14"/>
  <w:drawingGridVerticalSpacing w:val="1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E70"/>
    <w:rsid w:val="00011FC3"/>
    <w:rsid w:val="000153DE"/>
    <w:rsid w:val="00091313"/>
    <w:rsid w:val="000B15A3"/>
    <w:rsid w:val="00105CE2"/>
    <w:rsid w:val="00111760"/>
    <w:rsid w:val="001239F2"/>
    <w:rsid w:val="002802FC"/>
    <w:rsid w:val="00287F05"/>
    <w:rsid w:val="002911EB"/>
    <w:rsid w:val="002D30D1"/>
    <w:rsid w:val="002D3916"/>
    <w:rsid w:val="002D4A1A"/>
    <w:rsid w:val="003100B0"/>
    <w:rsid w:val="003A1F16"/>
    <w:rsid w:val="00405712"/>
    <w:rsid w:val="004724E5"/>
    <w:rsid w:val="004A4794"/>
    <w:rsid w:val="004D4C80"/>
    <w:rsid w:val="004E67F4"/>
    <w:rsid w:val="0050725F"/>
    <w:rsid w:val="00515969"/>
    <w:rsid w:val="00515E2B"/>
    <w:rsid w:val="0060313A"/>
    <w:rsid w:val="00605AB3"/>
    <w:rsid w:val="006326AA"/>
    <w:rsid w:val="006426E8"/>
    <w:rsid w:val="006613F9"/>
    <w:rsid w:val="00674893"/>
    <w:rsid w:val="00680EB6"/>
    <w:rsid w:val="0073187E"/>
    <w:rsid w:val="0077561B"/>
    <w:rsid w:val="00780768"/>
    <w:rsid w:val="00795057"/>
    <w:rsid w:val="007B07A6"/>
    <w:rsid w:val="007F3D39"/>
    <w:rsid w:val="00815808"/>
    <w:rsid w:val="00843CD4"/>
    <w:rsid w:val="00847CA4"/>
    <w:rsid w:val="008B7803"/>
    <w:rsid w:val="008E4099"/>
    <w:rsid w:val="008E4FA8"/>
    <w:rsid w:val="00966C6E"/>
    <w:rsid w:val="009C4B69"/>
    <w:rsid w:val="00A04478"/>
    <w:rsid w:val="00A44230"/>
    <w:rsid w:val="00A56E70"/>
    <w:rsid w:val="00AA3A79"/>
    <w:rsid w:val="00B248D5"/>
    <w:rsid w:val="00B32EC9"/>
    <w:rsid w:val="00B42386"/>
    <w:rsid w:val="00B544F7"/>
    <w:rsid w:val="00B63814"/>
    <w:rsid w:val="00B94147"/>
    <w:rsid w:val="00BD5687"/>
    <w:rsid w:val="00BE6D8E"/>
    <w:rsid w:val="00C4312D"/>
    <w:rsid w:val="00CA05E5"/>
    <w:rsid w:val="00CB5529"/>
    <w:rsid w:val="00CE2DD6"/>
    <w:rsid w:val="00D24C15"/>
    <w:rsid w:val="00D64833"/>
    <w:rsid w:val="00D81550"/>
    <w:rsid w:val="00DA76D6"/>
    <w:rsid w:val="00DB4781"/>
    <w:rsid w:val="00DD2CD8"/>
    <w:rsid w:val="00DE6C40"/>
    <w:rsid w:val="00E00005"/>
    <w:rsid w:val="00EA3E09"/>
    <w:rsid w:val="00F129A2"/>
    <w:rsid w:val="00F46C8E"/>
    <w:rsid w:val="00F46F47"/>
    <w:rsid w:val="00F85FEB"/>
    <w:rsid w:val="00F91323"/>
    <w:rsid w:val="00FA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1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rgetDotLeaders">
    <w:name w:val="Target:  Dot Leaders"/>
    <w:basedOn w:val="Normal"/>
    <w:autoRedefine/>
    <w:uiPriority w:val="99"/>
    <w:rsid w:val="00B63814"/>
    <w:pPr>
      <w:tabs>
        <w:tab w:val="left" w:pos="720"/>
        <w:tab w:val="decimal" w:leader="dot" w:pos="9216"/>
      </w:tabs>
      <w:spacing w:line="300" w:lineRule="auto"/>
      <w:ind w:left="1800" w:hanging="1800"/>
    </w:pPr>
    <w:rPr>
      <w:rFonts w:cs="Arial"/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rsid w:val="00B6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916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B63814"/>
    <w:rPr>
      <w:rFonts w:cs="Times New Roman"/>
      <w:color w:val="800080"/>
      <w:u w:val="single"/>
    </w:rPr>
  </w:style>
  <w:style w:type="paragraph" w:customStyle="1" w:styleId="TargetStyle10">
    <w:name w:val="Target:  Style 1.0"/>
    <w:basedOn w:val="Normal"/>
    <w:autoRedefine/>
    <w:uiPriority w:val="99"/>
    <w:rsid w:val="00B63814"/>
    <w:pPr>
      <w:tabs>
        <w:tab w:val="left" w:pos="864"/>
        <w:tab w:val="left" w:pos="1080"/>
        <w:tab w:val="left" w:pos="1296"/>
      </w:tabs>
    </w:pPr>
  </w:style>
  <w:style w:type="paragraph" w:customStyle="1" w:styleId="CDSTYLE">
    <w:name w:val="CDSTYLE"/>
    <w:basedOn w:val="Normal"/>
    <w:autoRedefine/>
    <w:uiPriority w:val="99"/>
    <w:rsid w:val="00B63814"/>
    <w:pPr>
      <w:tabs>
        <w:tab w:val="left" w:pos="720"/>
        <w:tab w:val="left" w:pos="1260"/>
        <w:tab w:val="left" w:pos="1800"/>
        <w:tab w:val="left" w:pos="2340"/>
        <w:tab w:val="right" w:leader="dot" w:pos="9360"/>
      </w:tabs>
      <w:spacing w:line="300" w:lineRule="auto"/>
    </w:pPr>
    <w:rPr>
      <w:rFonts w:cs="Arial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B638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3916"/>
    <w:rPr>
      <w:rFonts w:ascii="Arial" w:hAnsi="Arial" w:cs="Times New Roman"/>
      <w:sz w:val="24"/>
      <w:szCs w:val="24"/>
    </w:rPr>
  </w:style>
  <w:style w:type="paragraph" w:customStyle="1" w:styleId="Arrow">
    <w:name w:val="Arrow"/>
    <w:basedOn w:val="Normal"/>
    <w:autoRedefine/>
    <w:uiPriority w:val="99"/>
    <w:rsid w:val="00B63814"/>
    <w:pPr>
      <w:tabs>
        <w:tab w:val="left" w:pos="0"/>
        <w:tab w:val="num" w:pos="360"/>
      </w:tabs>
      <w:ind w:left="360" w:hanging="360"/>
    </w:pPr>
  </w:style>
  <w:style w:type="paragraph" w:customStyle="1" w:styleId="Bullet">
    <w:name w:val="Bullet"/>
    <w:basedOn w:val="Arrow"/>
    <w:autoRedefine/>
    <w:uiPriority w:val="99"/>
    <w:rsid w:val="00B63814"/>
    <w:pPr>
      <w:tabs>
        <w:tab w:val="clear" w:pos="360"/>
        <w:tab w:val="num" w:pos="792"/>
      </w:tabs>
      <w:ind w:left="792"/>
    </w:pPr>
  </w:style>
  <w:style w:type="paragraph" w:customStyle="1" w:styleId="Arrows">
    <w:name w:val="Arrows"/>
    <w:aliases w:val="Bullets"/>
    <w:basedOn w:val="Arrow"/>
    <w:autoRedefine/>
    <w:uiPriority w:val="99"/>
    <w:rsid w:val="00B63814"/>
    <w:pPr>
      <w:tabs>
        <w:tab w:val="clear" w:pos="0"/>
        <w:tab w:val="clear" w:pos="360"/>
        <w:tab w:val="num" w:pos="432"/>
        <w:tab w:val="left" w:pos="792"/>
        <w:tab w:val="left" w:pos="1008"/>
      </w:tabs>
      <w:ind w:left="432" w:hanging="432"/>
    </w:pPr>
  </w:style>
  <w:style w:type="paragraph" w:customStyle="1" w:styleId="TargetArrowBulletStyle">
    <w:name w:val="Target:  Arrow Bullet Style"/>
    <w:basedOn w:val="Normal"/>
    <w:autoRedefine/>
    <w:uiPriority w:val="99"/>
    <w:rsid w:val="00B63814"/>
    <w:pPr>
      <w:numPr>
        <w:numId w:val="4"/>
      </w:numPr>
      <w:tabs>
        <w:tab w:val="left" w:pos="288"/>
        <w:tab w:val="left" w:pos="504"/>
        <w:tab w:val="left" w:pos="648"/>
      </w:tabs>
    </w:pPr>
  </w:style>
  <w:style w:type="paragraph" w:customStyle="1" w:styleId="TestStyle">
    <w:name w:val="Test Style"/>
    <w:basedOn w:val="TargetStyle10"/>
    <w:autoRedefine/>
    <w:uiPriority w:val="99"/>
    <w:rsid w:val="00B63814"/>
    <w:pPr>
      <w:tabs>
        <w:tab w:val="clear" w:pos="864"/>
        <w:tab w:val="clear" w:pos="1080"/>
        <w:tab w:val="clear" w:pos="1296"/>
        <w:tab w:val="left" w:pos="1526"/>
      </w:tabs>
    </w:pPr>
    <w:rPr>
      <w:rFonts w:cs="Arial"/>
      <w:bCs/>
      <w:sz w:val="28"/>
      <w:szCs w:val="28"/>
      <w:lang w:val="fr-FR"/>
    </w:rPr>
  </w:style>
  <w:style w:type="paragraph" w:customStyle="1" w:styleId="Test2">
    <w:name w:val="Test2"/>
    <w:basedOn w:val="TargetStyle10"/>
    <w:autoRedefine/>
    <w:uiPriority w:val="99"/>
    <w:rsid w:val="00B63814"/>
    <w:pPr>
      <w:numPr>
        <w:ilvl w:val="1"/>
        <w:numId w:val="1"/>
      </w:numPr>
      <w:tabs>
        <w:tab w:val="clear" w:pos="864"/>
        <w:tab w:val="clear" w:pos="1080"/>
        <w:tab w:val="clear" w:pos="1296"/>
        <w:tab w:val="left" w:pos="1400"/>
        <w:tab w:val="left" w:pos="1554"/>
      </w:tabs>
    </w:pPr>
    <w:rPr>
      <w:rFonts w:cs="Arial"/>
      <w:bCs/>
      <w:sz w:val="28"/>
      <w:szCs w:val="28"/>
    </w:rPr>
  </w:style>
  <w:style w:type="paragraph" w:customStyle="1" w:styleId="StyleTargetStyle10BoldUnderline">
    <w:name w:val="Style Target:  Style 1.0 + Bold Underline"/>
    <w:basedOn w:val="TargetStyle10"/>
    <w:next w:val="TargetStyle10"/>
    <w:autoRedefine/>
    <w:uiPriority w:val="99"/>
    <w:rsid w:val="00B63814"/>
    <w:pPr>
      <w:numPr>
        <w:numId w:val="1"/>
      </w:numPr>
    </w:pPr>
    <w:rPr>
      <w:bCs/>
    </w:rPr>
  </w:style>
  <w:style w:type="paragraph" w:customStyle="1" w:styleId="Style1">
    <w:name w:val="Style1"/>
    <w:basedOn w:val="BodyTextIndent"/>
    <w:autoRedefine/>
    <w:uiPriority w:val="99"/>
    <w:rsid w:val="00B63814"/>
    <w:pPr>
      <w:tabs>
        <w:tab w:val="decimal" w:leader="dot" w:pos="9360"/>
      </w:tabs>
      <w:spacing w:after="0"/>
      <w:ind w:left="720"/>
    </w:pPr>
    <w:rPr>
      <w:rFonts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B638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3916"/>
    <w:rPr>
      <w:rFonts w:ascii="Arial" w:hAnsi="Arial" w:cs="Times New Roman"/>
      <w:sz w:val="24"/>
      <w:szCs w:val="24"/>
    </w:rPr>
  </w:style>
  <w:style w:type="paragraph" w:customStyle="1" w:styleId="StyleStyleTargetStyle10BoldUnderlineBoldUnderline">
    <w:name w:val="Style Style Target:  Style 1.0 + Bold Underline + Bold Underline"/>
    <w:basedOn w:val="StyleTargetStyle10BoldUnderline"/>
    <w:autoRedefine/>
    <w:uiPriority w:val="99"/>
    <w:rsid w:val="00B63814"/>
    <w:pPr>
      <w:numPr>
        <w:numId w:val="0"/>
      </w:numPr>
    </w:pPr>
    <w:rPr>
      <w:b/>
      <w:u w:val="single"/>
    </w:rPr>
  </w:style>
  <w:style w:type="paragraph" w:customStyle="1" w:styleId="TargetStyle100">
    <w:name w:val="Target Style 1.0"/>
    <w:basedOn w:val="Normal"/>
    <w:autoRedefine/>
    <w:uiPriority w:val="99"/>
    <w:rsid w:val="00B63814"/>
    <w:pPr>
      <w:tabs>
        <w:tab w:val="left" w:pos="936"/>
        <w:tab w:val="left" w:pos="1224"/>
        <w:tab w:val="left" w:pos="1440"/>
      </w:tabs>
    </w:pPr>
    <w:rPr>
      <w:rFonts w:ascii="Arial Bold" w:hAnsi="Arial Bold"/>
      <w:b/>
      <w:u w:val="single"/>
    </w:rPr>
  </w:style>
  <w:style w:type="paragraph" w:customStyle="1" w:styleId="10TargetStyle">
    <w:name w:val="1.0 Target Style"/>
    <w:basedOn w:val="Normal"/>
    <w:autoRedefine/>
    <w:uiPriority w:val="99"/>
    <w:rsid w:val="00B63814"/>
    <w:pPr>
      <w:numPr>
        <w:ilvl w:val="2"/>
        <w:numId w:val="3"/>
      </w:numPr>
      <w:tabs>
        <w:tab w:val="left" w:pos="936"/>
        <w:tab w:val="left" w:pos="1440"/>
      </w:tabs>
    </w:pPr>
  </w:style>
  <w:style w:type="paragraph" w:customStyle="1" w:styleId="Style10TargetStyleNotBoldNounderline">
    <w:name w:val="Style 1.0 Target Style + Not Bold No underline"/>
    <w:basedOn w:val="10TargetStyle"/>
    <w:next w:val="10TargetStyle"/>
    <w:autoRedefine/>
    <w:uiPriority w:val="99"/>
    <w:rsid w:val="00B63814"/>
    <w:pPr>
      <w:numPr>
        <w:ilvl w:val="0"/>
        <w:numId w:val="2"/>
      </w:numPr>
    </w:pPr>
    <w:rPr>
      <w:b/>
    </w:rPr>
  </w:style>
  <w:style w:type="paragraph" w:customStyle="1" w:styleId="StyleStyle10TargetStyleNotBoldNounderlineBoldUnderl">
    <w:name w:val="Style Style 1.0 Target Style + Not Bold No underline + Bold Underl..."/>
    <w:basedOn w:val="Style10TargetStyleNotBoldNounderline"/>
    <w:autoRedefine/>
    <w:uiPriority w:val="99"/>
    <w:rsid w:val="00B63814"/>
    <w:pPr>
      <w:numPr>
        <w:numId w:val="3"/>
      </w:numPr>
      <w:tabs>
        <w:tab w:val="left" w:pos="1224"/>
      </w:tabs>
    </w:pPr>
    <w:rPr>
      <w:b w:val="0"/>
      <w:bCs/>
    </w:rPr>
  </w:style>
  <w:style w:type="paragraph" w:customStyle="1" w:styleId="StyleStyleStyle10TargetStyleNotBoldNounderlineBoldU">
    <w:name w:val="Style Style Style 1.0 Target Style + Not Bold No underline + Bold U..."/>
    <w:basedOn w:val="StyleStyle10TargetStyleNotBoldNounderlineBoldUnderl"/>
    <w:autoRedefine/>
    <w:uiPriority w:val="99"/>
    <w:rsid w:val="00B63814"/>
    <w:pPr>
      <w:numPr>
        <w:numId w:val="0"/>
      </w:numPr>
    </w:pPr>
    <w:rPr>
      <w:b/>
      <w:bCs w:val="0"/>
    </w:rPr>
  </w:style>
  <w:style w:type="character" w:styleId="Hyperlink">
    <w:name w:val="Hyperlink"/>
    <w:basedOn w:val="DefaultParagraphFont"/>
    <w:uiPriority w:val="99"/>
    <w:rsid w:val="008E4FA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24C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6C40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24C1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E40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7F4"/>
    <w:rPr>
      <w:rFonts w:ascii="Arial" w:hAnsi="Arial" w:cs="Times New Roman"/>
      <w:sz w:val="24"/>
      <w:szCs w:val="24"/>
    </w:rPr>
  </w:style>
  <w:style w:type="paragraph" w:customStyle="1" w:styleId="bodytext0">
    <w:name w:val="bodytext"/>
    <w:basedOn w:val="Normal"/>
    <w:uiPriority w:val="99"/>
    <w:rsid w:val="007B07A6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locked/>
    <w:rsid w:val="007B07A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alliance.org/index.php/resilience_assessme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iagaraparks.com/nature-trails/niagara-glen-whirlpool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vironment.uwaterloo.ca/research/environments/papers/envs32_3_06taylo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ockholmresilience.org/publications/artiklar/enhancingecosystemmanagementthroughsocialecologicalinventorieslessonsfromkristianstadsvattenrikesweden.5.5f70f696125498bca9b8000166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cku.ca/ccovi/about-us/inniskillin-hal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exander\Documents\Tourism%20and%20Environment\stationery\Brock%20University%20-%201st%20Page%20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Brock University - 1st Page Electronic Letterhead</Template>
  <TotalTime>86</TotalTime>
  <Pages>5</Pages>
  <Words>1252</Words>
  <Characters>7140</Characters>
  <Application>Microsoft Office Outlook</Application>
  <DocSecurity>0</DocSecurity>
  <Lines>0</Lines>
  <Paragraphs>0</Paragraphs>
  <ScaleCrop>false</ScaleCrop>
  <Company>Target Marketing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asdfasdfasdfsadf</dc:title>
  <dc:subject/>
  <dc:creator>balexander</dc:creator>
  <cp:keywords/>
  <dc:description/>
  <cp:lastModifiedBy>Richard Mitchell</cp:lastModifiedBy>
  <cp:revision>3</cp:revision>
  <cp:lastPrinted>2009-10-21T16:27:00Z</cp:lastPrinted>
  <dcterms:created xsi:type="dcterms:W3CDTF">2011-02-15T13:53:00Z</dcterms:created>
  <dcterms:modified xsi:type="dcterms:W3CDTF">2011-02-15T15:19:00Z</dcterms:modified>
</cp:coreProperties>
</file>